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FD" w:rsidRPr="00CB6CFD" w:rsidRDefault="00CB6CFD" w:rsidP="00CB6CF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71AE1B"/>
          <w:sz w:val="36"/>
          <w:szCs w:val="36"/>
        </w:rPr>
      </w:pPr>
      <w:r w:rsidRPr="00CB6CFD">
        <w:rPr>
          <w:rFonts w:ascii="Times New Roman" w:eastAsia="Times New Roman" w:hAnsi="Times New Roman" w:cs="Times New Roman"/>
          <w:color w:val="71AE1B"/>
          <w:sz w:val="36"/>
          <w:szCs w:val="36"/>
        </w:rPr>
        <w:t>ПОРЯДОК РАБОТЫ С ОБРАЩЕНИЯМИ</w:t>
      </w:r>
    </w:p>
    <w:p w:rsidR="00CB6CFD" w:rsidRDefault="00CB6CFD" w:rsidP="00CB6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0"/>
        </w:rPr>
      </w:pPr>
      <w:r w:rsidRPr="00CB6CFD">
        <w:rPr>
          <w:rFonts w:ascii="Times New Roman" w:eastAsia="Times New Roman" w:hAnsi="Times New Roman" w:cs="Times New Roman"/>
          <w:b/>
          <w:bCs/>
          <w:color w:val="2C2C2C"/>
          <w:sz w:val="28"/>
          <w:szCs w:val="20"/>
        </w:rPr>
        <w:t>Требования к порядку рассмотрения обращений граждан.</w:t>
      </w:r>
    </w:p>
    <w:p w:rsidR="00CB6CFD" w:rsidRPr="00CB6CFD" w:rsidRDefault="00CB6CFD" w:rsidP="00CB6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0"/>
        </w:rPr>
      </w:pPr>
    </w:p>
    <w:p w:rsidR="00CB6CFD" w:rsidRPr="00CB6CFD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Cs w:val="20"/>
        </w:rPr>
      </w:pPr>
      <w:r w:rsidRPr="00CB6CFD">
        <w:rPr>
          <w:rFonts w:ascii="Times New Roman" w:eastAsia="Times New Roman" w:hAnsi="Times New Roman" w:cs="Times New Roman"/>
          <w:color w:val="2C2C2C"/>
          <w:szCs w:val="20"/>
        </w:rPr>
        <w:t>Гражданин в своем письменном обращении в обязательном порядке указывает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B6CFD" w:rsidRPr="00CB6CFD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Cs w:val="20"/>
        </w:rPr>
      </w:pPr>
      <w:r w:rsidRPr="00CB6CFD">
        <w:rPr>
          <w:rFonts w:ascii="Times New Roman" w:eastAsia="Times New Roman" w:hAnsi="Times New Roman" w:cs="Times New Roman"/>
          <w:color w:val="2C2C2C"/>
          <w:szCs w:val="20"/>
        </w:rPr>
        <w:t>Обращение, поступившее в форме электронного документа, подлежит рассмотрению в порядке, установленном Федеральным законом от 2 мая 2006 г. № 59-ФЗ «О порядке рассмотрения обращений граждан» (далее - Закон).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CB6CFD" w:rsidRPr="00CB6CFD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Cs w:val="20"/>
        </w:rPr>
      </w:pPr>
      <w:r w:rsidRPr="00CB6CFD">
        <w:rPr>
          <w:rFonts w:ascii="Times New Roman" w:eastAsia="Times New Roman" w:hAnsi="Times New Roman" w:cs="Times New Roman"/>
          <w:color w:val="2C2C2C"/>
          <w:szCs w:val="20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B6CFD" w:rsidRPr="00CB6CFD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Cs w:val="20"/>
        </w:rPr>
      </w:pPr>
      <w:r w:rsidRPr="00CB6CFD">
        <w:rPr>
          <w:rFonts w:ascii="Times New Roman" w:eastAsia="Times New Roman" w:hAnsi="Times New Roman" w:cs="Times New Roman"/>
          <w:color w:val="2C2C2C"/>
          <w:szCs w:val="20"/>
        </w:rPr>
        <w:t xml:space="preserve">Письменное обращение подлежит обязательной регистрации в течение трех дней с момента поступления в администрацию </w:t>
      </w:r>
      <w:r>
        <w:rPr>
          <w:rFonts w:ascii="Times New Roman" w:eastAsia="Times New Roman" w:hAnsi="Times New Roman" w:cs="Times New Roman"/>
          <w:color w:val="2C2C2C"/>
          <w:szCs w:val="20"/>
        </w:rPr>
        <w:t>Грозненского</w:t>
      </w:r>
      <w:r w:rsidRPr="00CB6CFD">
        <w:rPr>
          <w:rFonts w:ascii="Times New Roman" w:eastAsia="Times New Roman" w:hAnsi="Times New Roman" w:cs="Times New Roman"/>
          <w:color w:val="2C2C2C"/>
          <w:szCs w:val="20"/>
        </w:rPr>
        <w:t xml:space="preserve"> муниципального района или должностному лицу.</w:t>
      </w:r>
    </w:p>
    <w:p w:rsidR="00CB6CFD" w:rsidRPr="00CB6CFD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Cs w:val="20"/>
        </w:rPr>
      </w:pPr>
      <w:r w:rsidRPr="00CB6CFD">
        <w:rPr>
          <w:rFonts w:ascii="Times New Roman" w:eastAsia="Times New Roman" w:hAnsi="Times New Roman" w:cs="Times New Roman"/>
          <w:color w:val="2C2C2C"/>
          <w:szCs w:val="20"/>
        </w:rPr>
        <w:t>Письменное обращение, содержащее вопросы, решение которых не входи</w:t>
      </w:r>
      <w:r>
        <w:rPr>
          <w:rFonts w:ascii="Times New Roman" w:eastAsia="Times New Roman" w:hAnsi="Times New Roman" w:cs="Times New Roman"/>
          <w:color w:val="2C2C2C"/>
          <w:szCs w:val="20"/>
        </w:rPr>
        <w:t>т в компетенцию  администрации Грозненского</w:t>
      </w:r>
      <w:r w:rsidRPr="00CB6CFD">
        <w:rPr>
          <w:rFonts w:ascii="Times New Roman" w:eastAsia="Times New Roman" w:hAnsi="Times New Roman" w:cs="Times New Roman"/>
          <w:color w:val="2C2C2C"/>
          <w:szCs w:val="20"/>
        </w:rPr>
        <w:t xml:space="preserve"> муниципального района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CB6CFD" w:rsidRPr="00CB6CFD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Cs w:val="20"/>
        </w:rPr>
      </w:pPr>
      <w:r w:rsidRPr="00CB6CFD">
        <w:rPr>
          <w:rFonts w:ascii="Times New Roman" w:eastAsia="Times New Roman" w:hAnsi="Times New Roman" w:cs="Times New Roman"/>
          <w:color w:val="2C2C2C"/>
          <w:szCs w:val="20"/>
        </w:rPr>
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письменной форме по почтовому адресу, указанному в обращении или в форме электронного документа по адресу электронной почты, указанному в обращении.</w:t>
      </w:r>
    </w:p>
    <w:p w:rsidR="00CB6CFD" w:rsidRPr="00CB6CFD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Cs w:val="20"/>
        </w:rPr>
      </w:pPr>
      <w:r w:rsidRPr="00CB6CFD">
        <w:rPr>
          <w:rFonts w:ascii="Times New Roman" w:eastAsia="Times New Roman" w:hAnsi="Times New Roman" w:cs="Times New Roman"/>
          <w:color w:val="2C2C2C"/>
          <w:szCs w:val="20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B6CFD" w:rsidRPr="00CB6CFD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Cs w:val="20"/>
        </w:rPr>
      </w:pPr>
      <w:r w:rsidRPr="00CB6CFD">
        <w:rPr>
          <w:rFonts w:ascii="Times New Roman" w:eastAsia="Times New Roman" w:hAnsi="Times New Roman" w:cs="Times New Roman"/>
          <w:color w:val="2C2C2C"/>
          <w:szCs w:val="20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B6CFD" w:rsidRPr="00CB6CFD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Cs w:val="20"/>
        </w:rPr>
      </w:pPr>
      <w:r w:rsidRPr="00CB6CFD">
        <w:rPr>
          <w:rFonts w:ascii="Times New Roman" w:eastAsia="Times New Roman" w:hAnsi="Times New Roman" w:cs="Times New Roman"/>
          <w:color w:val="2C2C2C"/>
          <w:szCs w:val="20"/>
        </w:rPr>
        <w:t xml:space="preserve"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администрации </w:t>
      </w:r>
      <w:r>
        <w:rPr>
          <w:rFonts w:ascii="Times New Roman" w:eastAsia="Times New Roman" w:hAnsi="Times New Roman" w:cs="Times New Roman"/>
          <w:color w:val="2C2C2C"/>
          <w:szCs w:val="20"/>
        </w:rPr>
        <w:t>Грозненского</w:t>
      </w:r>
      <w:r w:rsidRPr="00CB6CFD">
        <w:rPr>
          <w:rFonts w:ascii="Times New Roman" w:eastAsia="Times New Roman" w:hAnsi="Times New Roman" w:cs="Times New Roman"/>
          <w:color w:val="2C2C2C"/>
          <w:szCs w:val="20"/>
        </w:rPr>
        <w:t xml:space="preserve"> муниципального района,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CB6CFD" w:rsidRPr="00CB6CFD" w:rsidRDefault="00CB6CFD" w:rsidP="00CB6C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Cs w:val="20"/>
        </w:rPr>
      </w:pPr>
      <w:r w:rsidRPr="00CB6CFD">
        <w:rPr>
          <w:rFonts w:ascii="Times New Roman" w:eastAsia="Times New Roman" w:hAnsi="Times New Roman" w:cs="Times New Roman"/>
          <w:color w:val="2C2C2C"/>
          <w:szCs w:val="20"/>
        </w:rPr>
        <w:t>Письменное обращение рассматривается в течение 30-ти дней со дня регистрации письменного обращения.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B09D7" w:rsidRDefault="001B09D7"/>
    <w:sectPr w:rsidR="001B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6CFD"/>
    <w:rsid w:val="001B09D7"/>
    <w:rsid w:val="00CB6CFD"/>
    <w:rsid w:val="00EC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C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6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Раиса-Справбюро</cp:lastModifiedBy>
  <cp:revision>3</cp:revision>
  <dcterms:created xsi:type="dcterms:W3CDTF">2019-02-14T09:00:00Z</dcterms:created>
  <dcterms:modified xsi:type="dcterms:W3CDTF">2019-02-14T09:04:00Z</dcterms:modified>
</cp:coreProperties>
</file>