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B93599" w:rsidRDefault="00B93599" w:rsidP="00B93599">
      <w:pPr>
        <w:ind w:left="5387"/>
        <w:rPr>
          <w:sz w:val="24"/>
          <w:szCs w:val="24"/>
        </w:rPr>
      </w:pPr>
      <w:r>
        <w:rPr>
          <w:sz w:val="24"/>
          <w:szCs w:val="24"/>
        </w:rPr>
        <w:t>Приложение</w:t>
      </w:r>
    </w:p>
    <w:p w:rsidR="00B93599" w:rsidRDefault="00B93599" w:rsidP="00B93599">
      <w:pPr>
        <w:ind w:left="5387"/>
        <w:rPr>
          <w:sz w:val="24"/>
          <w:szCs w:val="24"/>
        </w:rPr>
      </w:pPr>
      <w:r>
        <w:rPr>
          <w:sz w:val="24"/>
          <w:szCs w:val="24"/>
        </w:rPr>
        <w:t>к решению Совета депутатов</w:t>
      </w:r>
    </w:p>
    <w:p w:rsidR="00B93599" w:rsidRDefault="00B93599" w:rsidP="00B93599">
      <w:pPr>
        <w:ind w:left="5387"/>
        <w:rPr>
          <w:sz w:val="24"/>
          <w:szCs w:val="24"/>
        </w:rPr>
      </w:pPr>
      <w:r>
        <w:rPr>
          <w:sz w:val="24"/>
          <w:szCs w:val="24"/>
        </w:rPr>
        <w:t>Грозненского муниципального района</w:t>
      </w:r>
    </w:p>
    <w:p w:rsidR="00B93599" w:rsidRDefault="00B93599" w:rsidP="00B93599">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C05AA6">
        <w:rPr>
          <w:b/>
          <w:sz w:val="40"/>
          <w:szCs w:val="40"/>
        </w:rPr>
        <w:t>ОКТЯБРЬСКОГО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C05AA6">
        <w:rPr>
          <w:b/>
          <w:sz w:val="28"/>
          <w:szCs w:val="28"/>
        </w:rPr>
        <w:t>Октябрьского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C05AA6" w:rsidRPr="009410FA"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3571" w:history="1">
        <w:r w:rsidR="00C05AA6" w:rsidRPr="002B1C5D">
          <w:rPr>
            <w:rStyle w:val="af0"/>
          </w:rPr>
          <w:t>ВВЕДЕНИЕ</w:t>
        </w:r>
        <w:r w:rsidR="00C05AA6">
          <w:rPr>
            <w:webHidden/>
          </w:rPr>
          <w:tab/>
        </w:r>
        <w:r w:rsidR="00C05AA6">
          <w:rPr>
            <w:webHidden/>
          </w:rPr>
          <w:fldChar w:fldCharType="begin"/>
        </w:r>
        <w:r w:rsidR="00C05AA6">
          <w:rPr>
            <w:webHidden/>
          </w:rPr>
          <w:instrText xml:space="preserve"> PAGEREF _Toc51313571 \h </w:instrText>
        </w:r>
        <w:r w:rsidR="00C05AA6">
          <w:rPr>
            <w:webHidden/>
          </w:rPr>
        </w:r>
        <w:r w:rsidR="00C05AA6">
          <w:rPr>
            <w:webHidden/>
          </w:rPr>
          <w:fldChar w:fldCharType="separate"/>
        </w:r>
        <w:r w:rsidR="00C05AA6">
          <w:rPr>
            <w:webHidden/>
          </w:rPr>
          <w:t>5</w:t>
        </w:r>
        <w:r w:rsidR="00C05AA6">
          <w:rPr>
            <w:webHidden/>
          </w:rPr>
          <w:fldChar w:fldCharType="end"/>
        </w:r>
      </w:hyperlink>
    </w:p>
    <w:p w:rsidR="00C05AA6" w:rsidRPr="009410FA" w:rsidRDefault="00C05AA6">
      <w:pPr>
        <w:pStyle w:val="12"/>
        <w:tabs>
          <w:tab w:val="left" w:pos="1540"/>
        </w:tabs>
        <w:rPr>
          <w:rFonts w:ascii="Calibri" w:hAnsi="Calibri" w:cs="Times New Roman"/>
          <w:b w:val="0"/>
          <w:bCs w:val="0"/>
          <w:caps w:val="0"/>
          <w:sz w:val="22"/>
          <w:szCs w:val="22"/>
          <w:lang w:val="ru-RU" w:eastAsia="ru-RU" w:bidi="ar-SA"/>
        </w:rPr>
      </w:pPr>
      <w:hyperlink w:anchor="_Toc51313572" w:history="1">
        <w:r w:rsidRPr="002B1C5D">
          <w:rPr>
            <w:rStyle w:val="af0"/>
          </w:rPr>
          <w:t>Часть 1.</w:t>
        </w:r>
        <w:r w:rsidRPr="009410FA">
          <w:rPr>
            <w:rFonts w:ascii="Calibri" w:hAnsi="Calibri" w:cs="Times New Roman"/>
            <w:b w:val="0"/>
            <w:bCs w:val="0"/>
            <w:caps w:val="0"/>
            <w:sz w:val="22"/>
            <w:szCs w:val="22"/>
            <w:lang w:val="ru-RU" w:eastAsia="ru-RU" w:bidi="ar-SA"/>
          </w:rPr>
          <w:tab/>
        </w:r>
        <w:r w:rsidRPr="002B1C5D">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_Toc51313572 \h </w:instrText>
        </w:r>
        <w:r>
          <w:rPr>
            <w:webHidden/>
          </w:rPr>
        </w:r>
        <w:r>
          <w:rPr>
            <w:webHidden/>
          </w:rPr>
          <w:fldChar w:fldCharType="separate"/>
        </w:r>
        <w:r>
          <w:rPr>
            <w:webHidden/>
          </w:rPr>
          <w:t>7</w:t>
        </w:r>
        <w:r>
          <w:rPr>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573" w:history="1">
        <w:r w:rsidRPr="002B1C5D">
          <w:rPr>
            <w:rStyle w:val="af0"/>
            <w:noProof/>
          </w:rPr>
          <w:t>Глава 1.</w:t>
        </w:r>
        <w:r w:rsidRPr="009410FA">
          <w:rPr>
            <w:rFonts w:ascii="Calibri" w:eastAsia="Times New Roman" w:hAnsi="Calibri"/>
            <w:noProof/>
            <w:sz w:val="22"/>
            <w:szCs w:val="22"/>
            <w:lang w:eastAsia="ru-RU"/>
          </w:rPr>
          <w:tab/>
        </w:r>
        <w:r w:rsidRPr="002B1C5D">
          <w:rPr>
            <w:rStyle w:val="af0"/>
            <w:noProof/>
          </w:rPr>
          <w:t>ОБЩИЕ ПОЛОЖЕНИЯ</w:t>
        </w:r>
        <w:r>
          <w:rPr>
            <w:noProof/>
            <w:webHidden/>
          </w:rPr>
          <w:tab/>
        </w:r>
        <w:r>
          <w:rPr>
            <w:noProof/>
            <w:webHidden/>
          </w:rPr>
          <w:fldChar w:fldCharType="begin"/>
        </w:r>
        <w:r>
          <w:rPr>
            <w:noProof/>
            <w:webHidden/>
          </w:rPr>
          <w:instrText xml:space="preserve"> PAGEREF _Toc51313573 \h </w:instrText>
        </w:r>
        <w:r>
          <w:rPr>
            <w:noProof/>
            <w:webHidden/>
          </w:rPr>
        </w:r>
        <w:r>
          <w:rPr>
            <w:noProof/>
            <w:webHidden/>
          </w:rPr>
          <w:fldChar w:fldCharType="separate"/>
        </w:r>
        <w:r>
          <w:rPr>
            <w:noProof/>
            <w:webHidden/>
          </w:rPr>
          <w:t>7</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4" w:history="1">
        <w:r w:rsidRPr="002B1C5D">
          <w:rPr>
            <w:rStyle w:val="af0"/>
            <w:noProof/>
          </w:rPr>
          <w:t>Статья 1.</w:t>
        </w:r>
        <w:r w:rsidRPr="009410FA">
          <w:rPr>
            <w:rFonts w:ascii="Calibri" w:hAnsi="Calibri"/>
            <w:noProof/>
            <w:sz w:val="22"/>
            <w:szCs w:val="22"/>
          </w:rPr>
          <w:tab/>
        </w:r>
        <w:r w:rsidRPr="002B1C5D">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_Toc51313574 \h </w:instrText>
        </w:r>
        <w:r>
          <w:rPr>
            <w:noProof/>
            <w:webHidden/>
          </w:rPr>
        </w:r>
        <w:r>
          <w:rPr>
            <w:noProof/>
            <w:webHidden/>
          </w:rPr>
          <w:fldChar w:fldCharType="separate"/>
        </w:r>
        <w:r>
          <w:rPr>
            <w:noProof/>
            <w:webHidden/>
          </w:rPr>
          <w:t>7</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5" w:history="1">
        <w:r w:rsidRPr="002B1C5D">
          <w:rPr>
            <w:rStyle w:val="af0"/>
            <w:noProof/>
          </w:rPr>
          <w:t>Статья 2.</w:t>
        </w:r>
        <w:r w:rsidRPr="009410FA">
          <w:rPr>
            <w:rFonts w:ascii="Calibri" w:hAnsi="Calibri"/>
            <w:noProof/>
            <w:sz w:val="22"/>
            <w:szCs w:val="22"/>
          </w:rPr>
          <w:tab/>
        </w:r>
        <w:r w:rsidRPr="002B1C5D">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_Toc51313575 \h </w:instrText>
        </w:r>
        <w:r>
          <w:rPr>
            <w:noProof/>
            <w:webHidden/>
          </w:rPr>
        </w:r>
        <w:r>
          <w:rPr>
            <w:noProof/>
            <w:webHidden/>
          </w:rPr>
          <w:fldChar w:fldCharType="separate"/>
        </w:r>
        <w:r>
          <w:rPr>
            <w:noProof/>
            <w:webHidden/>
          </w:rPr>
          <w:t>16</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6" w:history="1">
        <w:r w:rsidRPr="002B1C5D">
          <w:rPr>
            <w:rStyle w:val="af0"/>
            <w:noProof/>
          </w:rPr>
          <w:t>Статья 3.</w:t>
        </w:r>
        <w:r w:rsidRPr="009410FA">
          <w:rPr>
            <w:rFonts w:ascii="Calibri" w:hAnsi="Calibri"/>
            <w:noProof/>
            <w:sz w:val="22"/>
            <w:szCs w:val="22"/>
          </w:rPr>
          <w:tab/>
        </w:r>
        <w:r w:rsidRPr="002B1C5D">
          <w:rPr>
            <w:rStyle w:val="af0"/>
            <w:noProof/>
          </w:rPr>
          <w:t>Содержание настоящих Правил</w:t>
        </w:r>
        <w:r>
          <w:rPr>
            <w:noProof/>
            <w:webHidden/>
          </w:rPr>
          <w:tab/>
        </w:r>
        <w:r>
          <w:rPr>
            <w:noProof/>
            <w:webHidden/>
          </w:rPr>
          <w:fldChar w:fldCharType="begin"/>
        </w:r>
        <w:r>
          <w:rPr>
            <w:noProof/>
            <w:webHidden/>
          </w:rPr>
          <w:instrText xml:space="preserve"> PAGEREF _Toc51313576 \h </w:instrText>
        </w:r>
        <w:r>
          <w:rPr>
            <w:noProof/>
            <w:webHidden/>
          </w:rPr>
        </w:r>
        <w:r>
          <w:rPr>
            <w:noProof/>
            <w:webHidden/>
          </w:rPr>
          <w:fldChar w:fldCharType="separate"/>
        </w:r>
        <w:r>
          <w:rPr>
            <w:noProof/>
            <w:webHidden/>
          </w:rPr>
          <w:t>18</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7" w:history="1">
        <w:r w:rsidRPr="002B1C5D">
          <w:rPr>
            <w:rStyle w:val="af0"/>
            <w:noProof/>
          </w:rPr>
          <w:t>Статья 4.</w:t>
        </w:r>
        <w:r w:rsidRPr="009410FA">
          <w:rPr>
            <w:rFonts w:ascii="Calibri" w:hAnsi="Calibri"/>
            <w:noProof/>
            <w:sz w:val="22"/>
            <w:szCs w:val="22"/>
          </w:rPr>
          <w:tab/>
        </w:r>
        <w:r w:rsidRPr="002B1C5D">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_Toc51313577 \h </w:instrText>
        </w:r>
        <w:r>
          <w:rPr>
            <w:noProof/>
            <w:webHidden/>
          </w:rPr>
        </w:r>
        <w:r>
          <w:rPr>
            <w:noProof/>
            <w:webHidden/>
          </w:rPr>
          <w:fldChar w:fldCharType="separate"/>
        </w:r>
        <w:r>
          <w:rPr>
            <w:noProof/>
            <w:webHidden/>
          </w:rPr>
          <w:t>19</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8" w:history="1">
        <w:r w:rsidRPr="002B1C5D">
          <w:rPr>
            <w:rStyle w:val="af0"/>
            <w:noProof/>
          </w:rPr>
          <w:t>Статья 5.</w:t>
        </w:r>
        <w:r w:rsidRPr="009410FA">
          <w:rPr>
            <w:rFonts w:ascii="Calibri" w:hAnsi="Calibri"/>
            <w:noProof/>
            <w:sz w:val="22"/>
            <w:szCs w:val="22"/>
          </w:rPr>
          <w:tab/>
        </w:r>
        <w:r w:rsidRPr="002B1C5D">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_Toc51313578 \h </w:instrText>
        </w:r>
        <w:r>
          <w:rPr>
            <w:noProof/>
            <w:webHidden/>
          </w:rPr>
        </w:r>
        <w:r>
          <w:rPr>
            <w:noProof/>
            <w:webHidden/>
          </w:rPr>
          <w:fldChar w:fldCharType="separate"/>
        </w:r>
        <w:r>
          <w:rPr>
            <w:noProof/>
            <w:webHidden/>
          </w:rPr>
          <w:t>20</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79" w:history="1">
        <w:r w:rsidRPr="002B1C5D">
          <w:rPr>
            <w:rStyle w:val="af0"/>
            <w:noProof/>
          </w:rPr>
          <w:t>Статья 6.</w:t>
        </w:r>
        <w:r w:rsidRPr="009410FA">
          <w:rPr>
            <w:rFonts w:ascii="Calibri" w:hAnsi="Calibri"/>
            <w:noProof/>
            <w:sz w:val="22"/>
            <w:szCs w:val="22"/>
          </w:rPr>
          <w:tab/>
        </w:r>
        <w:r w:rsidRPr="002B1C5D">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_Toc51313579 \h </w:instrText>
        </w:r>
        <w:r>
          <w:rPr>
            <w:noProof/>
            <w:webHidden/>
          </w:rPr>
        </w:r>
        <w:r>
          <w:rPr>
            <w:noProof/>
            <w:webHidden/>
          </w:rPr>
          <w:fldChar w:fldCharType="separate"/>
        </w:r>
        <w:r>
          <w:rPr>
            <w:noProof/>
            <w:webHidden/>
          </w:rPr>
          <w:t>20</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580" w:history="1">
        <w:r w:rsidRPr="002B1C5D">
          <w:rPr>
            <w:rStyle w:val="af0"/>
            <w:noProof/>
          </w:rPr>
          <w:t>Глава 2.</w:t>
        </w:r>
        <w:r w:rsidRPr="009410FA">
          <w:rPr>
            <w:rFonts w:ascii="Calibri" w:eastAsia="Times New Roman" w:hAnsi="Calibri"/>
            <w:noProof/>
            <w:sz w:val="22"/>
            <w:szCs w:val="22"/>
            <w:lang w:eastAsia="ru-RU"/>
          </w:rPr>
          <w:tab/>
        </w:r>
        <w:r w:rsidRPr="002B1C5D">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_Toc51313580 \h </w:instrText>
        </w:r>
        <w:r>
          <w:rPr>
            <w:noProof/>
            <w:webHidden/>
          </w:rPr>
        </w:r>
        <w:r>
          <w:rPr>
            <w:noProof/>
            <w:webHidden/>
          </w:rPr>
          <w:fldChar w:fldCharType="separate"/>
        </w:r>
        <w:r>
          <w:rPr>
            <w:noProof/>
            <w:webHidden/>
          </w:rPr>
          <w:t>21</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81" w:history="1">
        <w:r w:rsidRPr="002B1C5D">
          <w:rPr>
            <w:rStyle w:val="af0"/>
            <w:noProof/>
          </w:rPr>
          <w:t>Статья 7.</w:t>
        </w:r>
        <w:r w:rsidRPr="009410FA">
          <w:rPr>
            <w:rFonts w:ascii="Calibri" w:hAnsi="Calibri"/>
            <w:noProof/>
            <w:sz w:val="22"/>
            <w:szCs w:val="22"/>
          </w:rPr>
          <w:tab/>
        </w:r>
        <w:r w:rsidRPr="002B1C5D">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_Toc51313581 \h </w:instrText>
        </w:r>
        <w:r>
          <w:rPr>
            <w:noProof/>
            <w:webHidden/>
          </w:rPr>
        </w:r>
        <w:r>
          <w:rPr>
            <w:noProof/>
            <w:webHidden/>
          </w:rPr>
          <w:fldChar w:fldCharType="separate"/>
        </w:r>
        <w:r>
          <w:rPr>
            <w:noProof/>
            <w:webHidden/>
          </w:rPr>
          <w:t>21</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82" w:history="1">
        <w:r w:rsidRPr="002B1C5D">
          <w:rPr>
            <w:rStyle w:val="af0"/>
            <w:noProof/>
            <w:snapToGrid w:val="0"/>
          </w:rPr>
          <w:t>Статья 8.</w:t>
        </w:r>
        <w:r w:rsidRPr="009410FA">
          <w:rPr>
            <w:rFonts w:ascii="Calibri" w:hAnsi="Calibri"/>
            <w:noProof/>
            <w:sz w:val="22"/>
            <w:szCs w:val="22"/>
          </w:rPr>
          <w:tab/>
        </w:r>
        <w:r w:rsidRPr="002B1C5D">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_Toc51313582 \h </w:instrText>
        </w:r>
        <w:r>
          <w:rPr>
            <w:noProof/>
            <w:webHidden/>
          </w:rPr>
        </w:r>
        <w:r>
          <w:rPr>
            <w:noProof/>
            <w:webHidden/>
          </w:rPr>
          <w:fldChar w:fldCharType="separate"/>
        </w:r>
        <w:r>
          <w:rPr>
            <w:noProof/>
            <w:webHidden/>
          </w:rPr>
          <w:t>22</w:t>
        </w:r>
        <w:r>
          <w:rPr>
            <w:noProof/>
            <w:webHidden/>
          </w:rPr>
          <w:fldChar w:fldCharType="end"/>
        </w:r>
      </w:hyperlink>
    </w:p>
    <w:p w:rsidR="00C05AA6" w:rsidRPr="009410FA" w:rsidRDefault="00C05AA6">
      <w:pPr>
        <w:pStyle w:val="31"/>
        <w:tabs>
          <w:tab w:val="left" w:pos="1760"/>
        </w:tabs>
        <w:rPr>
          <w:rFonts w:ascii="Calibri" w:hAnsi="Calibri"/>
          <w:noProof/>
          <w:sz w:val="22"/>
          <w:szCs w:val="22"/>
        </w:rPr>
      </w:pPr>
      <w:hyperlink w:anchor="_Toc51313583" w:history="1">
        <w:r w:rsidRPr="002B1C5D">
          <w:rPr>
            <w:rStyle w:val="af0"/>
            <w:noProof/>
          </w:rPr>
          <w:t>Статья 9.</w:t>
        </w:r>
        <w:r w:rsidRPr="009410FA">
          <w:rPr>
            <w:rFonts w:ascii="Calibri" w:hAnsi="Calibri"/>
            <w:noProof/>
            <w:sz w:val="22"/>
            <w:szCs w:val="22"/>
          </w:rPr>
          <w:tab/>
        </w:r>
        <w:r w:rsidRPr="002B1C5D">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_Toc51313583 \h </w:instrText>
        </w:r>
        <w:r>
          <w:rPr>
            <w:noProof/>
            <w:webHidden/>
          </w:rPr>
        </w:r>
        <w:r>
          <w:rPr>
            <w:noProof/>
            <w:webHidden/>
          </w:rPr>
          <w:fldChar w:fldCharType="separate"/>
        </w:r>
        <w:r>
          <w:rPr>
            <w:noProof/>
            <w:webHidden/>
          </w:rPr>
          <w:t>23</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584" w:history="1">
        <w:r w:rsidRPr="002B1C5D">
          <w:rPr>
            <w:rStyle w:val="af0"/>
            <w:noProof/>
          </w:rPr>
          <w:t>Глава 3.</w:t>
        </w:r>
        <w:r w:rsidRPr="009410FA">
          <w:rPr>
            <w:rFonts w:ascii="Calibri" w:eastAsia="Times New Roman" w:hAnsi="Calibri"/>
            <w:noProof/>
            <w:sz w:val="22"/>
            <w:szCs w:val="22"/>
            <w:lang w:eastAsia="ru-RU"/>
          </w:rPr>
          <w:tab/>
        </w:r>
        <w:r w:rsidRPr="002B1C5D">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_Toc51313584 \h </w:instrText>
        </w:r>
        <w:r>
          <w:rPr>
            <w:noProof/>
            <w:webHidden/>
          </w:rPr>
        </w:r>
        <w:r>
          <w:rPr>
            <w:noProof/>
            <w:webHidden/>
          </w:rPr>
          <w:fldChar w:fldCharType="separate"/>
        </w:r>
        <w:r>
          <w:rPr>
            <w:noProof/>
            <w:webHidden/>
          </w:rPr>
          <w:t>25</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85" w:history="1">
        <w:r w:rsidRPr="002B1C5D">
          <w:rPr>
            <w:rStyle w:val="af0"/>
            <w:noProof/>
          </w:rPr>
          <w:t>Статья 10.</w:t>
        </w:r>
        <w:r w:rsidRPr="009410FA">
          <w:rPr>
            <w:rFonts w:ascii="Calibri" w:hAnsi="Calibri"/>
            <w:noProof/>
            <w:sz w:val="22"/>
            <w:szCs w:val="22"/>
          </w:rPr>
          <w:tab/>
        </w:r>
        <w:r w:rsidRPr="002B1C5D">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_Toc51313585 \h </w:instrText>
        </w:r>
        <w:r>
          <w:rPr>
            <w:noProof/>
            <w:webHidden/>
          </w:rPr>
        </w:r>
        <w:r>
          <w:rPr>
            <w:noProof/>
            <w:webHidden/>
          </w:rPr>
          <w:fldChar w:fldCharType="separate"/>
        </w:r>
        <w:r>
          <w:rPr>
            <w:noProof/>
            <w:webHidden/>
          </w:rPr>
          <w:t>25</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86" w:history="1">
        <w:r w:rsidRPr="002B1C5D">
          <w:rPr>
            <w:rStyle w:val="af0"/>
            <w:noProof/>
          </w:rPr>
          <w:t>Статья 11.</w:t>
        </w:r>
        <w:r w:rsidRPr="009410FA">
          <w:rPr>
            <w:rFonts w:ascii="Calibri" w:hAnsi="Calibri"/>
            <w:noProof/>
            <w:sz w:val="22"/>
            <w:szCs w:val="22"/>
          </w:rPr>
          <w:tab/>
        </w:r>
        <w:r w:rsidRPr="002B1C5D">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_Toc51313586 \h </w:instrText>
        </w:r>
        <w:r>
          <w:rPr>
            <w:noProof/>
            <w:webHidden/>
          </w:rPr>
        </w:r>
        <w:r>
          <w:rPr>
            <w:noProof/>
            <w:webHidden/>
          </w:rPr>
          <w:fldChar w:fldCharType="separate"/>
        </w:r>
        <w:r>
          <w:rPr>
            <w:noProof/>
            <w:webHidden/>
          </w:rPr>
          <w:t>28</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87" w:history="1">
        <w:r w:rsidRPr="002B1C5D">
          <w:rPr>
            <w:rStyle w:val="af0"/>
            <w:noProof/>
          </w:rPr>
          <w:t>Статья 12.</w:t>
        </w:r>
        <w:r w:rsidRPr="009410FA">
          <w:rPr>
            <w:rFonts w:ascii="Calibri" w:hAnsi="Calibri"/>
            <w:noProof/>
            <w:sz w:val="22"/>
            <w:szCs w:val="22"/>
          </w:rPr>
          <w:tab/>
        </w:r>
        <w:r w:rsidRPr="002B1C5D">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_Toc51313587 \h </w:instrText>
        </w:r>
        <w:r>
          <w:rPr>
            <w:noProof/>
            <w:webHidden/>
          </w:rPr>
        </w:r>
        <w:r>
          <w:rPr>
            <w:noProof/>
            <w:webHidden/>
          </w:rPr>
          <w:fldChar w:fldCharType="separate"/>
        </w:r>
        <w:r>
          <w:rPr>
            <w:noProof/>
            <w:webHidden/>
          </w:rPr>
          <w:t>29</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88" w:history="1">
        <w:r w:rsidRPr="002B1C5D">
          <w:rPr>
            <w:rStyle w:val="af0"/>
            <w:noProof/>
          </w:rPr>
          <w:t>Статья 13.</w:t>
        </w:r>
        <w:r w:rsidRPr="009410FA">
          <w:rPr>
            <w:rFonts w:ascii="Calibri" w:hAnsi="Calibri"/>
            <w:noProof/>
            <w:sz w:val="22"/>
            <w:szCs w:val="22"/>
          </w:rPr>
          <w:tab/>
        </w:r>
        <w:r w:rsidRPr="002B1C5D">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2B1C5D">
          <w:rPr>
            <w:rStyle w:val="af0"/>
            <w:rFonts w:ascii="Cambria Math" w:hAnsi="Cambria Math" w:cs="Cambria Math"/>
            <w:noProof/>
          </w:rPr>
          <w:t>е</w:t>
        </w:r>
        <w:r w:rsidRPr="002B1C5D">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_Toc51313588 \h </w:instrText>
        </w:r>
        <w:r>
          <w:rPr>
            <w:noProof/>
            <w:webHidden/>
          </w:rPr>
        </w:r>
        <w:r>
          <w:rPr>
            <w:noProof/>
            <w:webHidden/>
          </w:rPr>
          <w:fldChar w:fldCharType="separate"/>
        </w:r>
        <w:r>
          <w:rPr>
            <w:noProof/>
            <w:webHidden/>
          </w:rPr>
          <w:t>30</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89" w:history="1">
        <w:r w:rsidRPr="002B1C5D">
          <w:rPr>
            <w:rStyle w:val="af0"/>
            <w:noProof/>
          </w:rPr>
          <w:t>Статья 14.</w:t>
        </w:r>
        <w:r w:rsidRPr="009410FA">
          <w:rPr>
            <w:rFonts w:ascii="Calibri" w:hAnsi="Calibri"/>
            <w:noProof/>
            <w:sz w:val="22"/>
            <w:szCs w:val="22"/>
          </w:rPr>
          <w:tab/>
        </w:r>
        <w:r w:rsidRPr="002B1C5D">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_Toc51313589 \h </w:instrText>
        </w:r>
        <w:r>
          <w:rPr>
            <w:noProof/>
            <w:webHidden/>
          </w:rPr>
        </w:r>
        <w:r>
          <w:rPr>
            <w:noProof/>
            <w:webHidden/>
          </w:rPr>
          <w:fldChar w:fldCharType="separate"/>
        </w:r>
        <w:r>
          <w:rPr>
            <w:noProof/>
            <w:webHidden/>
          </w:rPr>
          <w:t>31</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0" w:history="1">
        <w:r w:rsidRPr="002B1C5D">
          <w:rPr>
            <w:rStyle w:val="af0"/>
            <w:noProof/>
          </w:rPr>
          <w:t>Статья 15.</w:t>
        </w:r>
        <w:r w:rsidRPr="009410FA">
          <w:rPr>
            <w:rFonts w:ascii="Calibri" w:hAnsi="Calibri"/>
            <w:noProof/>
            <w:sz w:val="22"/>
            <w:szCs w:val="22"/>
          </w:rPr>
          <w:tab/>
        </w:r>
        <w:r w:rsidRPr="002B1C5D">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_Toc51313590 \h </w:instrText>
        </w:r>
        <w:r>
          <w:rPr>
            <w:noProof/>
            <w:webHidden/>
          </w:rPr>
        </w:r>
        <w:r>
          <w:rPr>
            <w:noProof/>
            <w:webHidden/>
          </w:rPr>
          <w:fldChar w:fldCharType="separate"/>
        </w:r>
        <w:r>
          <w:rPr>
            <w:noProof/>
            <w:webHidden/>
          </w:rPr>
          <w:t>33</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1" w:history="1">
        <w:r w:rsidRPr="002B1C5D">
          <w:rPr>
            <w:rStyle w:val="af0"/>
            <w:noProof/>
          </w:rPr>
          <w:t>Статья 16.</w:t>
        </w:r>
        <w:r w:rsidRPr="009410FA">
          <w:rPr>
            <w:rFonts w:ascii="Calibri" w:hAnsi="Calibri"/>
            <w:noProof/>
            <w:sz w:val="22"/>
            <w:szCs w:val="22"/>
          </w:rPr>
          <w:tab/>
        </w:r>
        <w:r w:rsidRPr="002B1C5D">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_Toc51313591 \h </w:instrText>
        </w:r>
        <w:r>
          <w:rPr>
            <w:noProof/>
            <w:webHidden/>
          </w:rPr>
        </w:r>
        <w:r>
          <w:rPr>
            <w:noProof/>
            <w:webHidden/>
          </w:rPr>
          <w:fldChar w:fldCharType="separate"/>
        </w:r>
        <w:r>
          <w:rPr>
            <w:noProof/>
            <w:webHidden/>
          </w:rPr>
          <w:t>34</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2" w:history="1">
        <w:r w:rsidRPr="002B1C5D">
          <w:rPr>
            <w:rStyle w:val="af0"/>
            <w:noProof/>
          </w:rPr>
          <w:t>Статья 17.</w:t>
        </w:r>
        <w:r w:rsidRPr="009410FA">
          <w:rPr>
            <w:rFonts w:ascii="Calibri" w:hAnsi="Calibri"/>
            <w:noProof/>
            <w:sz w:val="22"/>
            <w:szCs w:val="22"/>
          </w:rPr>
          <w:tab/>
        </w:r>
        <w:r w:rsidRPr="002B1C5D">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_Toc51313592 \h </w:instrText>
        </w:r>
        <w:r>
          <w:rPr>
            <w:noProof/>
            <w:webHidden/>
          </w:rPr>
        </w:r>
        <w:r>
          <w:rPr>
            <w:noProof/>
            <w:webHidden/>
          </w:rPr>
          <w:fldChar w:fldCharType="separate"/>
        </w:r>
        <w:r>
          <w:rPr>
            <w:noProof/>
            <w:webHidden/>
          </w:rPr>
          <w:t>36</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593" w:history="1">
        <w:r w:rsidRPr="002B1C5D">
          <w:rPr>
            <w:rStyle w:val="af0"/>
            <w:noProof/>
          </w:rPr>
          <w:t>Глава 4.</w:t>
        </w:r>
        <w:r w:rsidRPr="009410FA">
          <w:rPr>
            <w:rFonts w:ascii="Calibri" w:eastAsia="Times New Roman" w:hAnsi="Calibri"/>
            <w:noProof/>
            <w:sz w:val="22"/>
            <w:szCs w:val="22"/>
            <w:lang w:eastAsia="ru-RU"/>
          </w:rPr>
          <w:tab/>
        </w:r>
        <w:r w:rsidRPr="002B1C5D">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_Toc51313593 \h </w:instrText>
        </w:r>
        <w:r>
          <w:rPr>
            <w:noProof/>
            <w:webHidden/>
          </w:rPr>
        </w:r>
        <w:r>
          <w:rPr>
            <w:noProof/>
            <w:webHidden/>
          </w:rPr>
          <w:fldChar w:fldCharType="separate"/>
        </w:r>
        <w:r>
          <w:rPr>
            <w:noProof/>
            <w:webHidden/>
          </w:rPr>
          <w:t>38</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4" w:history="1">
        <w:r w:rsidRPr="002B1C5D">
          <w:rPr>
            <w:rStyle w:val="af0"/>
            <w:noProof/>
          </w:rPr>
          <w:t>Статья 18.</w:t>
        </w:r>
        <w:r w:rsidRPr="009410FA">
          <w:rPr>
            <w:rFonts w:ascii="Calibri" w:hAnsi="Calibri"/>
            <w:noProof/>
            <w:sz w:val="22"/>
            <w:szCs w:val="22"/>
          </w:rPr>
          <w:tab/>
        </w:r>
        <w:r w:rsidRPr="002B1C5D">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_Toc51313594 \h </w:instrText>
        </w:r>
        <w:r>
          <w:rPr>
            <w:noProof/>
            <w:webHidden/>
          </w:rPr>
        </w:r>
        <w:r>
          <w:rPr>
            <w:noProof/>
            <w:webHidden/>
          </w:rPr>
          <w:fldChar w:fldCharType="separate"/>
        </w:r>
        <w:r>
          <w:rPr>
            <w:noProof/>
            <w:webHidden/>
          </w:rPr>
          <w:t>38</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5" w:history="1">
        <w:r w:rsidRPr="002B1C5D">
          <w:rPr>
            <w:rStyle w:val="af0"/>
            <w:noProof/>
          </w:rPr>
          <w:t>Статья 19.</w:t>
        </w:r>
        <w:r w:rsidRPr="009410FA">
          <w:rPr>
            <w:rFonts w:ascii="Calibri" w:hAnsi="Calibri"/>
            <w:noProof/>
            <w:sz w:val="22"/>
            <w:szCs w:val="22"/>
          </w:rPr>
          <w:tab/>
        </w:r>
        <w:r w:rsidRPr="002B1C5D">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_Toc51313595 \h </w:instrText>
        </w:r>
        <w:r>
          <w:rPr>
            <w:noProof/>
            <w:webHidden/>
          </w:rPr>
        </w:r>
        <w:r>
          <w:rPr>
            <w:noProof/>
            <w:webHidden/>
          </w:rPr>
          <w:fldChar w:fldCharType="separate"/>
        </w:r>
        <w:r>
          <w:rPr>
            <w:noProof/>
            <w:webHidden/>
          </w:rPr>
          <w:t>40</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6" w:history="1">
        <w:r w:rsidRPr="002B1C5D">
          <w:rPr>
            <w:rStyle w:val="af0"/>
            <w:noProof/>
          </w:rPr>
          <w:t>Статья 20.</w:t>
        </w:r>
        <w:r w:rsidRPr="009410FA">
          <w:rPr>
            <w:rFonts w:ascii="Calibri" w:hAnsi="Calibri"/>
            <w:noProof/>
            <w:sz w:val="22"/>
            <w:szCs w:val="22"/>
          </w:rPr>
          <w:tab/>
        </w:r>
        <w:r w:rsidRPr="002B1C5D">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_Toc51313596 \h </w:instrText>
        </w:r>
        <w:r>
          <w:rPr>
            <w:noProof/>
            <w:webHidden/>
          </w:rPr>
        </w:r>
        <w:r>
          <w:rPr>
            <w:noProof/>
            <w:webHidden/>
          </w:rPr>
          <w:fldChar w:fldCharType="separate"/>
        </w:r>
        <w:r>
          <w:rPr>
            <w:noProof/>
            <w:webHidden/>
          </w:rPr>
          <w:t>43</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7" w:history="1">
        <w:r w:rsidRPr="002B1C5D">
          <w:rPr>
            <w:rStyle w:val="af0"/>
            <w:noProof/>
          </w:rPr>
          <w:t>Статья 21.</w:t>
        </w:r>
        <w:r w:rsidRPr="009410FA">
          <w:rPr>
            <w:rFonts w:ascii="Calibri" w:hAnsi="Calibri"/>
            <w:noProof/>
            <w:sz w:val="22"/>
            <w:szCs w:val="22"/>
          </w:rPr>
          <w:tab/>
        </w:r>
        <w:r w:rsidRPr="002B1C5D">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_Toc51313597 \h </w:instrText>
        </w:r>
        <w:r>
          <w:rPr>
            <w:noProof/>
            <w:webHidden/>
          </w:rPr>
        </w:r>
        <w:r>
          <w:rPr>
            <w:noProof/>
            <w:webHidden/>
          </w:rPr>
          <w:fldChar w:fldCharType="separate"/>
        </w:r>
        <w:r>
          <w:rPr>
            <w:noProof/>
            <w:webHidden/>
          </w:rPr>
          <w:t>44</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598" w:history="1">
        <w:r w:rsidRPr="002B1C5D">
          <w:rPr>
            <w:rStyle w:val="af0"/>
            <w:noProof/>
          </w:rPr>
          <w:t>Глава 5.</w:t>
        </w:r>
        <w:r w:rsidRPr="009410FA">
          <w:rPr>
            <w:rFonts w:ascii="Calibri" w:eastAsia="Times New Roman" w:hAnsi="Calibri"/>
            <w:noProof/>
            <w:sz w:val="22"/>
            <w:szCs w:val="22"/>
            <w:lang w:eastAsia="ru-RU"/>
          </w:rPr>
          <w:tab/>
        </w:r>
        <w:r w:rsidRPr="002B1C5D">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_Toc51313598 \h </w:instrText>
        </w:r>
        <w:r>
          <w:rPr>
            <w:noProof/>
            <w:webHidden/>
          </w:rPr>
        </w:r>
        <w:r>
          <w:rPr>
            <w:noProof/>
            <w:webHidden/>
          </w:rPr>
          <w:fldChar w:fldCharType="separate"/>
        </w:r>
        <w:r>
          <w:rPr>
            <w:noProof/>
            <w:webHidden/>
          </w:rPr>
          <w:t>47</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599" w:history="1">
        <w:r w:rsidRPr="002B1C5D">
          <w:rPr>
            <w:rStyle w:val="af0"/>
            <w:noProof/>
          </w:rPr>
          <w:t>Статья 22.</w:t>
        </w:r>
        <w:r w:rsidRPr="009410FA">
          <w:rPr>
            <w:rFonts w:ascii="Calibri" w:hAnsi="Calibri"/>
            <w:noProof/>
            <w:sz w:val="22"/>
            <w:szCs w:val="22"/>
          </w:rPr>
          <w:tab/>
        </w:r>
        <w:r w:rsidRPr="002B1C5D">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_Toc51313599 \h </w:instrText>
        </w:r>
        <w:r>
          <w:rPr>
            <w:noProof/>
            <w:webHidden/>
          </w:rPr>
        </w:r>
        <w:r>
          <w:rPr>
            <w:noProof/>
            <w:webHidden/>
          </w:rPr>
          <w:fldChar w:fldCharType="separate"/>
        </w:r>
        <w:r>
          <w:rPr>
            <w:noProof/>
            <w:webHidden/>
          </w:rPr>
          <w:t>47</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0" w:history="1">
        <w:r w:rsidRPr="002B1C5D">
          <w:rPr>
            <w:rStyle w:val="af0"/>
            <w:noProof/>
          </w:rPr>
          <w:t>Статья 23.</w:t>
        </w:r>
        <w:r w:rsidRPr="009410FA">
          <w:rPr>
            <w:rFonts w:ascii="Calibri" w:hAnsi="Calibri"/>
            <w:noProof/>
            <w:sz w:val="22"/>
            <w:szCs w:val="22"/>
          </w:rPr>
          <w:tab/>
        </w:r>
        <w:r w:rsidRPr="002B1C5D">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_Toc51313600 \h </w:instrText>
        </w:r>
        <w:r>
          <w:rPr>
            <w:noProof/>
            <w:webHidden/>
          </w:rPr>
        </w:r>
        <w:r>
          <w:rPr>
            <w:noProof/>
            <w:webHidden/>
          </w:rPr>
          <w:fldChar w:fldCharType="separate"/>
        </w:r>
        <w:r>
          <w:rPr>
            <w:noProof/>
            <w:webHidden/>
          </w:rPr>
          <w:t>48</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1" w:history="1">
        <w:r w:rsidRPr="002B1C5D">
          <w:rPr>
            <w:rStyle w:val="af0"/>
            <w:noProof/>
          </w:rPr>
          <w:t>Статья 24.</w:t>
        </w:r>
        <w:r w:rsidRPr="009410FA">
          <w:rPr>
            <w:rFonts w:ascii="Calibri" w:hAnsi="Calibri"/>
            <w:noProof/>
            <w:sz w:val="22"/>
            <w:szCs w:val="22"/>
          </w:rPr>
          <w:tab/>
        </w:r>
        <w:r w:rsidRPr="002B1C5D">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_Toc51313601 \h </w:instrText>
        </w:r>
        <w:r>
          <w:rPr>
            <w:noProof/>
            <w:webHidden/>
          </w:rPr>
        </w:r>
        <w:r>
          <w:rPr>
            <w:noProof/>
            <w:webHidden/>
          </w:rPr>
          <w:fldChar w:fldCharType="separate"/>
        </w:r>
        <w:r>
          <w:rPr>
            <w:noProof/>
            <w:webHidden/>
          </w:rPr>
          <w:t>49</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602" w:history="1">
        <w:r w:rsidRPr="002B1C5D">
          <w:rPr>
            <w:rStyle w:val="af0"/>
            <w:noProof/>
          </w:rPr>
          <w:t>Глава 6.</w:t>
        </w:r>
        <w:r w:rsidRPr="009410FA">
          <w:rPr>
            <w:rFonts w:ascii="Calibri" w:eastAsia="Times New Roman" w:hAnsi="Calibri"/>
            <w:noProof/>
            <w:sz w:val="22"/>
            <w:szCs w:val="22"/>
            <w:lang w:eastAsia="ru-RU"/>
          </w:rPr>
          <w:tab/>
        </w:r>
        <w:r w:rsidRPr="002B1C5D">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_Toc51313602 \h </w:instrText>
        </w:r>
        <w:r>
          <w:rPr>
            <w:noProof/>
            <w:webHidden/>
          </w:rPr>
        </w:r>
        <w:r>
          <w:rPr>
            <w:noProof/>
            <w:webHidden/>
          </w:rPr>
          <w:fldChar w:fldCharType="separate"/>
        </w:r>
        <w:r>
          <w:rPr>
            <w:noProof/>
            <w:webHidden/>
          </w:rPr>
          <w:t>56</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3" w:history="1">
        <w:r w:rsidRPr="002B1C5D">
          <w:rPr>
            <w:rStyle w:val="af0"/>
            <w:noProof/>
          </w:rPr>
          <w:t>Статья 25.</w:t>
        </w:r>
        <w:r w:rsidRPr="009410FA">
          <w:rPr>
            <w:rFonts w:ascii="Calibri" w:hAnsi="Calibri"/>
            <w:noProof/>
            <w:sz w:val="22"/>
            <w:szCs w:val="22"/>
          </w:rPr>
          <w:tab/>
        </w:r>
        <w:r w:rsidRPr="002B1C5D">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_Toc51313603 \h </w:instrText>
        </w:r>
        <w:r>
          <w:rPr>
            <w:noProof/>
            <w:webHidden/>
          </w:rPr>
        </w:r>
        <w:r>
          <w:rPr>
            <w:noProof/>
            <w:webHidden/>
          </w:rPr>
          <w:fldChar w:fldCharType="separate"/>
        </w:r>
        <w:r>
          <w:rPr>
            <w:noProof/>
            <w:webHidden/>
          </w:rPr>
          <w:t>56</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4" w:history="1">
        <w:r w:rsidRPr="002B1C5D">
          <w:rPr>
            <w:rStyle w:val="af0"/>
            <w:noProof/>
          </w:rPr>
          <w:t>Статья 26.</w:t>
        </w:r>
        <w:r w:rsidRPr="009410FA">
          <w:rPr>
            <w:rFonts w:ascii="Calibri" w:hAnsi="Calibri"/>
            <w:noProof/>
            <w:sz w:val="22"/>
            <w:szCs w:val="22"/>
          </w:rPr>
          <w:tab/>
        </w:r>
        <w:r w:rsidRPr="002B1C5D">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_Toc51313604 \h </w:instrText>
        </w:r>
        <w:r>
          <w:rPr>
            <w:noProof/>
            <w:webHidden/>
          </w:rPr>
        </w:r>
        <w:r>
          <w:rPr>
            <w:noProof/>
            <w:webHidden/>
          </w:rPr>
          <w:fldChar w:fldCharType="separate"/>
        </w:r>
        <w:r>
          <w:rPr>
            <w:noProof/>
            <w:webHidden/>
          </w:rPr>
          <w:t>58</w:t>
        </w:r>
        <w:r>
          <w:rPr>
            <w:noProof/>
            <w:webHidden/>
          </w:rPr>
          <w:fldChar w:fldCharType="end"/>
        </w:r>
      </w:hyperlink>
    </w:p>
    <w:p w:rsidR="00C05AA6" w:rsidRPr="009410FA" w:rsidRDefault="00C05AA6">
      <w:pPr>
        <w:pStyle w:val="22"/>
        <w:tabs>
          <w:tab w:val="left" w:pos="1760"/>
        </w:tabs>
        <w:rPr>
          <w:rFonts w:ascii="Calibri" w:eastAsia="Times New Roman" w:hAnsi="Calibri"/>
          <w:noProof/>
          <w:sz w:val="22"/>
          <w:szCs w:val="22"/>
          <w:lang w:eastAsia="ru-RU"/>
        </w:rPr>
      </w:pPr>
      <w:hyperlink w:anchor="_Toc51313605" w:history="1">
        <w:r w:rsidRPr="002B1C5D">
          <w:rPr>
            <w:rStyle w:val="af0"/>
            <w:noProof/>
          </w:rPr>
          <w:t>Глава 7.</w:t>
        </w:r>
        <w:r w:rsidRPr="009410FA">
          <w:rPr>
            <w:rFonts w:ascii="Calibri" w:eastAsia="Times New Roman" w:hAnsi="Calibri"/>
            <w:noProof/>
            <w:sz w:val="22"/>
            <w:szCs w:val="22"/>
            <w:lang w:eastAsia="ru-RU"/>
          </w:rPr>
          <w:tab/>
        </w:r>
        <w:r w:rsidRPr="002B1C5D">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_Toc51313605 \h </w:instrText>
        </w:r>
        <w:r>
          <w:rPr>
            <w:noProof/>
            <w:webHidden/>
          </w:rPr>
        </w:r>
        <w:r>
          <w:rPr>
            <w:noProof/>
            <w:webHidden/>
          </w:rPr>
          <w:fldChar w:fldCharType="separate"/>
        </w:r>
        <w:r>
          <w:rPr>
            <w:noProof/>
            <w:webHidden/>
          </w:rPr>
          <w:t>59</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6" w:history="1">
        <w:r w:rsidRPr="002B1C5D">
          <w:rPr>
            <w:rStyle w:val="af0"/>
            <w:noProof/>
          </w:rPr>
          <w:t>Статья 27.</w:t>
        </w:r>
        <w:r w:rsidRPr="009410FA">
          <w:rPr>
            <w:rFonts w:ascii="Calibri" w:hAnsi="Calibri"/>
            <w:noProof/>
            <w:sz w:val="22"/>
            <w:szCs w:val="22"/>
          </w:rPr>
          <w:tab/>
        </w:r>
        <w:r w:rsidRPr="002B1C5D">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_Toc51313606 \h </w:instrText>
        </w:r>
        <w:r>
          <w:rPr>
            <w:noProof/>
            <w:webHidden/>
          </w:rPr>
        </w:r>
        <w:r>
          <w:rPr>
            <w:noProof/>
            <w:webHidden/>
          </w:rPr>
          <w:fldChar w:fldCharType="separate"/>
        </w:r>
        <w:r>
          <w:rPr>
            <w:noProof/>
            <w:webHidden/>
          </w:rPr>
          <w:t>59</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07" w:history="1">
        <w:r w:rsidRPr="002B1C5D">
          <w:rPr>
            <w:rStyle w:val="af0"/>
            <w:noProof/>
          </w:rPr>
          <w:t>Статья 28.</w:t>
        </w:r>
        <w:r w:rsidRPr="009410FA">
          <w:rPr>
            <w:rFonts w:ascii="Calibri" w:hAnsi="Calibri"/>
            <w:noProof/>
            <w:sz w:val="22"/>
            <w:szCs w:val="22"/>
          </w:rPr>
          <w:tab/>
        </w:r>
        <w:r w:rsidRPr="002B1C5D">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_Toc51313607 \h </w:instrText>
        </w:r>
        <w:r>
          <w:rPr>
            <w:noProof/>
            <w:webHidden/>
          </w:rPr>
        </w:r>
        <w:r>
          <w:rPr>
            <w:noProof/>
            <w:webHidden/>
          </w:rPr>
          <w:fldChar w:fldCharType="separate"/>
        </w:r>
        <w:r>
          <w:rPr>
            <w:noProof/>
            <w:webHidden/>
          </w:rPr>
          <w:t>59</w:t>
        </w:r>
        <w:r>
          <w:rPr>
            <w:noProof/>
            <w:webHidden/>
          </w:rPr>
          <w:fldChar w:fldCharType="end"/>
        </w:r>
      </w:hyperlink>
    </w:p>
    <w:p w:rsidR="00C05AA6" w:rsidRPr="009410FA" w:rsidRDefault="00C05AA6">
      <w:pPr>
        <w:pStyle w:val="12"/>
        <w:tabs>
          <w:tab w:val="left" w:pos="1320"/>
        </w:tabs>
        <w:rPr>
          <w:rFonts w:ascii="Calibri" w:hAnsi="Calibri" w:cs="Times New Roman"/>
          <w:b w:val="0"/>
          <w:bCs w:val="0"/>
          <w:caps w:val="0"/>
          <w:sz w:val="22"/>
          <w:szCs w:val="22"/>
          <w:lang w:val="ru-RU" w:eastAsia="ru-RU" w:bidi="ar-SA"/>
        </w:rPr>
      </w:pPr>
      <w:hyperlink w:anchor="_Toc51313608" w:history="1">
        <w:r w:rsidRPr="002B1C5D">
          <w:rPr>
            <w:rStyle w:val="af0"/>
          </w:rPr>
          <w:t>Часть 2.</w:t>
        </w:r>
        <w:r w:rsidRPr="009410FA">
          <w:rPr>
            <w:rFonts w:ascii="Calibri" w:hAnsi="Calibri" w:cs="Times New Roman"/>
            <w:b w:val="0"/>
            <w:bCs w:val="0"/>
            <w:caps w:val="0"/>
            <w:sz w:val="22"/>
            <w:szCs w:val="22"/>
            <w:lang w:val="ru-RU" w:eastAsia="ru-RU" w:bidi="ar-SA"/>
          </w:rPr>
          <w:tab/>
        </w:r>
        <w:r w:rsidRPr="002B1C5D">
          <w:rPr>
            <w:rStyle w:val="af0"/>
          </w:rPr>
          <w:t>КАРТА ГРАДОСТРОИТЕЛЬНОГО ЗОНИРОВАНИЯ</w:t>
        </w:r>
        <w:r>
          <w:rPr>
            <w:webHidden/>
          </w:rPr>
          <w:tab/>
        </w:r>
        <w:r>
          <w:rPr>
            <w:webHidden/>
          </w:rPr>
          <w:fldChar w:fldCharType="begin"/>
        </w:r>
        <w:r>
          <w:rPr>
            <w:webHidden/>
          </w:rPr>
          <w:instrText xml:space="preserve"> PAGEREF _Toc51313608 \h </w:instrText>
        </w:r>
        <w:r>
          <w:rPr>
            <w:webHidden/>
          </w:rPr>
        </w:r>
        <w:r>
          <w:rPr>
            <w:webHidden/>
          </w:rPr>
          <w:fldChar w:fldCharType="separate"/>
        </w:r>
        <w:r>
          <w:rPr>
            <w:webHidden/>
          </w:rPr>
          <w:t>59</w:t>
        </w:r>
        <w:r>
          <w:rPr>
            <w:webHidden/>
          </w:rPr>
          <w:fldChar w:fldCharType="end"/>
        </w:r>
      </w:hyperlink>
    </w:p>
    <w:p w:rsidR="00C05AA6" w:rsidRPr="009410FA" w:rsidRDefault="00C05AA6">
      <w:pPr>
        <w:pStyle w:val="12"/>
        <w:tabs>
          <w:tab w:val="left" w:pos="1320"/>
        </w:tabs>
        <w:rPr>
          <w:rFonts w:ascii="Calibri" w:hAnsi="Calibri" w:cs="Times New Roman"/>
          <w:b w:val="0"/>
          <w:bCs w:val="0"/>
          <w:caps w:val="0"/>
          <w:sz w:val="22"/>
          <w:szCs w:val="22"/>
          <w:lang w:val="ru-RU" w:eastAsia="ru-RU" w:bidi="ar-SA"/>
        </w:rPr>
      </w:pPr>
      <w:hyperlink w:anchor="_Toc51313609" w:history="1">
        <w:r w:rsidRPr="002B1C5D">
          <w:rPr>
            <w:rStyle w:val="af0"/>
          </w:rPr>
          <w:t>Часть 3.</w:t>
        </w:r>
        <w:r w:rsidRPr="009410FA">
          <w:rPr>
            <w:rFonts w:ascii="Calibri" w:hAnsi="Calibri" w:cs="Times New Roman"/>
            <w:b w:val="0"/>
            <w:bCs w:val="0"/>
            <w:caps w:val="0"/>
            <w:sz w:val="22"/>
            <w:szCs w:val="22"/>
            <w:lang w:val="ru-RU" w:eastAsia="ru-RU" w:bidi="ar-SA"/>
          </w:rPr>
          <w:tab/>
        </w:r>
        <w:r w:rsidRPr="002B1C5D">
          <w:rPr>
            <w:rStyle w:val="af0"/>
          </w:rPr>
          <w:t>ГРАДОСТРОИТЕЛЬНЫЕ РЕГЛАМЕНТЫ</w:t>
        </w:r>
        <w:r>
          <w:rPr>
            <w:webHidden/>
          </w:rPr>
          <w:tab/>
        </w:r>
        <w:r>
          <w:rPr>
            <w:webHidden/>
          </w:rPr>
          <w:fldChar w:fldCharType="begin"/>
        </w:r>
        <w:r>
          <w:rPr>
            <w:webHidden/>
          </w:rPr>
          <w:instrText xml:space="preserve"> PAGEREF _Toc51313609 \h </w:instrText>
        </w:r>
        <w:r>
          <w:rPr>
            <w:webHidden/>
          </w:rPr>
        </w:r>
        <w:r>
          <w:rPr>
            <w:webHidden/>
          </w:rPr>
          <w:fldChar w:fldCharType="separate"/>
        </w:r>
        <w:r>
          <w:rPr>
            <w:webHidden/>
          </w:rPr>
          <w:t>62</w:t>
        </w:r>
        <w:r>
          <w:rPr>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0" w:history="1">
        <w:r w:rsidRPr="002B1C5D">
          <w:rPr>
            <w:rStyle w:val="af0"/>
            <w:noProof/>
          </w:rPr>
          <w:t>Статья 29.</w:t>
        </w:r>
        <w:r w:rsidRPr="009410FA">
          <w:rPr>
            <w:rFonts w:ascii="Calibri" w:hAnsi="Calibri"/>
            <w:noProof/>
            <w:sz w:val="22"/>
            <w:szCs w:val="22"/>
          </w:rPr>
          <w:tab/>
        </w:r>
        <w:r w:rsidRPr="002B1C5D">
          <w:rPr>
            <w:rStyle w:val="af0"/>
            <w:noProof/>
          </w:rPr>
          <w:t>Виды территориальных зон, выделенных на карте градостроительного зонирования территории Октябрьского сельского поселения.</w:t>
        </w:r>
        <w:r>
          <w:rPr>
            <w:noProof/>
            <w:webHidden/>
          </w:rPr>
          <w:tab/>
        </w:r>
        <w:r>
          <w:rPr>
            <w:noProof/>
            <w:webHidden/>
          </w:rPr>
          <w:fldChar w:fldCharType="begin"/>
        </w:r>
        <w:r>
          <w:rPr>
            <w:noProof/>
            <w:webHidden/>
          </w:rPr>
          <w:instrText xml:space="preserve"> PAGEREF _Toc51313610 \h </w:instrText>
        </w:r>
        <w:r>
          <w:rPr>
            <w:noProof/>
            <w:webHidden/>
          </w:rPr>
        </w:r>
        <w:r>
          <w:rPr>
            <w:noProof/>
            <w:webHidden/>
          </w:rPr>
          <w:fldChar w:fldCharType="separate"/>
        </w:r>
        <w:r>
          <w:rPr>
            <w:noProof/>
            <w:webHidden/>
          </w:rPr>
          <w:t>62</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1" w:history="1">
        <w:r w:rsidRPr="002B1C5D">
          <w:rPr>
            <w:rStyle w:val="af0"/>
            <w:noProof/>
          </w:rPr>
          <w:t>Статья 30.</w:t>
        </w:r>
        <w:r w:rsidRPr="009410FA">
          <w:rPr>
            <w:rFonts w:ascii="Calibri" w:hAnsi="Calibri"/>
            <w:noProof/>
            <w:sz w:val="22"/>
            <w:szCs w:val="22"/>
          </w:rPr>
          <w:tab/>
        </w:r>
        <w:r w:rsidRPr="002B1C5D">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_Toc51313611 \h </w:instrText>
        </w:r>
        <w:r>
          <w:rPr>
            <w:noProof/>
            <w:webHidden/>
          </w:rPr>
        </w:r>
        <w:r>
          <w:rPr>
            <w:noProof/>
            <w:webHidden/>
          </w:rPr>
          <w:fldChar w:fldCharType="separate"/>
        </w:r>
        <w:r>
          <w:rPr>
            <w:noProof/>
            <w:webHidden/>
          </w:rPr>
          <w:t>63</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2" w:history="1">
        <w:r w:rsidRPr="002B1C5D">
          <w:rPr>
            <w:rStyle w:val="af0"/>
            <w:noProof/>
          </w:rPr>
          <w:t>Статья 31.</w:t>
        </w:r>
        <w:r w:rsidRPr="009410FA">
          <w:rPr>
            <w:rFonts w:ascii="Calibri" w:hAnsi="Calibri"/>
            <w:noProof/>
            <w:sz w:val="22"/>
            <w:szCs w:val="22"/>
          </w:rPr>
          <w:tab/>
        </w:r>
        <w:r w:rsidRPr="002B1C5D">
          <w:rPr>
            <w:rStyle w:val="af0"/>
            <w:noProof/>
          </w:rPr>
          <w:t>Ж-2. Зона малоэтажной многоквартирной жилой застройки (до 4 этажа)</w:t>
        </w:r>
        <w:r>
          <w:rPr>
            <w:noProof/>
            <w:webHidden/>
          </w:rPr>
          <w:tab/>
        </w:r>
        <w:r>
          <w:rPr>
            <w:noProof/>
            <w:webHidden/>
          </w:rPr>
          <w:fldChar w:fldCharType="begin"/>
        </w:r>
        <w:r>
          <w:rPr>
            <w:noProof/>
            <w:webHidden/>
          </w:rPr>
          <w:instrText xml:space="preserve"> PAGEREF _Toc51313612 \h </w:instrText>
        </w:r>
        <w:r>
          <w:rPr>
            <w:noProof/>
            <w:webHidden/>
          </w:rPr>
        </w:r>
        <w:r>
          <w:rPr>
            <w:noProof/>
            <w:webHidden/>
          </w:rPr>
          <w:fldChar w:fldCharType="separate"/>
        </w:r>
        <w:r>
          <w:rPr>
            <w:noProof/>
            <w:webHidden/>
          </w:rPr>
          <w:t>70</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3" w:history="1">
        <w:r w:rsidRPr="002B1C5D">
          <w:rPr>
            <w:rStyle w:val="af0"/>
            <w:noProof/>
          </w:rPr>
          <w:t>Статья 32.</w:t>
        </w:r>
        <w:r w:rsidRPr="009410FA">
          <w:rPr>
            <w:rFonts w:ascii="Calibri" w:hAnsi="Calibri"/>
            <w:noProof/>
            <w:sz w:val="22"/>
            <w:szCs w:val="22"/>
          </w:rPr>
          <w:tab/>
        </w:r>
        <w:r w:rsidRPr="002B1C5D">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_Toc51313613 \h </w:instrText>
        </w:r>
        <w:r>
          <w:rPr>
            <w:noProof/>
            <w:webHidden/>
          </w:rPr>
        </w:r>
        <w:r>
          <w:rPr>
            <w:noProof/>
            <w:webHidden/>
          </w:rPr>
          <w:fldChar w:fldCharType="separate"/>
        </w:r>
        <w:r>
          <w:rPr>
            <w:noProof/>
            <w:webHidden/>
          </w:rPr>
          <w:t>75</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4" w:history="1">
        <w:r w:rsidRPr="002B1C5D">
          <w:rPr>
            <w:rStyle w:val="af0"/>
            <w:noProof/>
          </w:rPr>
          <w:t>Статья 33.</w:t>
        </w:r>
        <w:r w:rsidRPr="009410FA">
          <w:rPr>
            <w:rFonts w:ascii="Calibri" w:hAnsi="Calibri"/>
            <w:noProof/>
            <w:sz w:val="22"/>
            <w:szCs w:val="22"/>
          </w:rPr>
          <w:tab/>
        </w:r>
        <w:r w:rsidRPr="002B1C5D">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_Toc51313614 \h </w:instrText>
        </w:r>
        <w:r>
          <w:rPr>
            <w:noProof/>
            <w:webHidden/>
          </w:rPr>
        </w:r>
        <w:r>
          <w:rPr>
            <w:noProof/>
            <w:webHidden/>
          </w:rPr>
          <w:fldChar w:fldCharType="separate"/>
        </w:r>
        <w:r>
          <w:rPr>
            <w:noProof/>
            <w:webHidden/>
          </w:rPr>
          <w:t>82</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5" w:history="1">
        <w:r w:rsidRPr="002B1C5D">
          <w:rPr>
            <w:rStyle w:val="af0"/>
            <w:noProof/>
          </w:rPr>
          <w:t>Статья 34.</w:t>
        </w:r>
        <w:r w:rsidRPr="009410FA">
          <w:rPr>
            <w:rFonts w:ascii="Calibri" w:hAnsi="Calibri"/>
            <w:noProof/>
            <w:sz w:val="22"/>
            <w:szCs w:val="22"/>
          </w:rPr>
          <w:tab/>
        </w:r>
        <w:r w:rsidRPr="002B1C5D">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_Toc51313615 \h </w:instrText>
        </w:r>
        <w:r>
          <w:rPr>
            <w:noProof/>
            <w:webHidden/>
          </w:rPr>
        </w:r>
        <w:r>
          <w:rPr>
            <w:noProof/>
            <w:webHidden/>
          </w:rPr>
          <w:fldChar w:fldCharType="separate"/>
        </w:r>
        <w:r>
          <w:rPr>
            <w:noProof/>
            <w:webHidden/>
          </w:rPr>
          <w:t>84</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6" w:history="1">
        <w:r w:rsidRPr="002B1C5D">
          <w:rPr>
            <w:rStyle w:val="af0"/>
            <w:noProof/>
          </w:rPr>
          <w:t>Статья 35.</w:t>
        </w:r>
        <w:r w:rsidRPr="009410FA">
          <w:rPr>
            <w:rFonts w:ascii="Calibri" w:hAnsi="Calibri"/>
            <w:noProof/>
            <w:sz w:val="22"/>
            <w:szCs w:val="22"/>
          </w:rPr>
          <w:tab/>
        </w:r>
        <w:r w:rsidRPr="002B1C5D">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_Toc51313616 \h </w:instrText>
        </w:r>
        <w:r>
          <w:rPr>
            <w:noProof/>
            <w:webHidden/>
          </w:rPr>
        </w:r>
        <w:r>
          <w:rPr>
            <w:noProof/>
            <w:webHidden/>
          </w:rPr>
          <w:fldChar w:fldCharType="separate"/>
        </w:r>
        <w:r>
          <w:rPr>
            <w:noProof/>
            <w:webHidden/>
          </w:rPr>
          <w:t>86</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7" w:history="1">
        <w:r w:rsidRPr="002B1C5D">
          <w:rPr>
            <w:rStyle w:val="af0"/>
            <w:noProof/>
          </w:rPr>
          <w:t>Статья 36.</w:t>
        </w:r>
        <w:r w:rsidRPr="009410FA">
          <w:rPr>
            <w:rFonts w:ascii="Calibri" w:hAnsi="Calibri"/>
            <w:noProof/>
            <w:sz w:val="22"/>
            <w:szCs w:val="22"/>
          </w:rPr>
          <w:tab/>
        </w:r>
        <w:r w:rsidRPr="002B1C5D">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_Toc51313617 \h </w:instrText>
        </w:r>
        <w:r>
          <w:rPr>
            <w:noProof/>
            <w:webHidden/>
          </w:rPr>
        </w:r>
        <w:r>
          <w:rPr>
            <w:noProof/>
            <w:webHidden/>
          </w:rPr>
          <w:fldChar w:fldCharType="separate"/>
        </w:r>
        <w:r>
          <w:rPr>
            <w:noProof/>
            <w:webHidden/>
          </w:rPr>
          <w:t>89</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8" w:history="1">
        <w:r w:rsidRPr="002B1C5D">
          <w:rPr>
            <w:rStyle w:val="af0"/>
            <w:noProof/>
          </w:rPr>
          <w:t>Статья 37.</w:t>
        </w:r>
        <w:r w:rsidRPr="009410FA">
          <w:rPr>
            <w:rFonts w:ascii="Calibri" w:hAnsi="Calibri"/>
            <w:noProof/>
            <w:sz w:val="22"/>
            <w:szCs w:val="22"/>
          </w:rPr>
          <w:tab/>
        </w:r>
        <w:r w:rsidRPr="002B1C5D">
          <w:rPr>
            <w:rStyle w:val="af0"/>
            <w:noProof/>
          </w:rPr>
          <w:t>СП. Зона кладбищ</w:t>
        </w:r>
        <w:r>
          <w:rPr>
            <w:noProof/>
            <w:webHidden/>
          </w:rPr>
          <w:tab/>
        </w:r>
        <w:r>
          <w:rPr>
            <w:noProof/>
            <w:webHidden/>
          </w:rPr>
          <w:fldChar w:fldCharType="begin"/>
        </w:r>
        <w:r>
          <w:rPr>
            <w:noProof/>
            <w:webHidden/>
          </w:rPr>
          <w:instrText xml:space="preserve"> PAGEREF _Toc51313618 \h </w:instrText>
        </w:r>
        <w:r>
          <w:rPr>
            <w:noProof/>
            <w:webHidden/>
          </w:rPr>
        </w:r>
        <w:r>
          <w:rPr>
            <w:noProof/>
            <w:webHidden/>
          </w:rPr>
          <w:fldChar w:fldCharType="separate"/>
        </w:r>
        <w:r>
          <w:rPr>
            <w:noProof/>
            <w:webHidden/>
          </w:rPr>
          <w:t>91</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19" w:history="1">
        <w:r w:rsidRPr="002B1C5D">
          <w:rPr>
            <w:rStyle w:val="af0"/>
            <w:rFonts w:eastAsia="HiddenHorzOCR"/>
            <w:noProof/>
          </w:rPr>
          <w:t>Статья 38.</w:t>
        </w:r>
        <w:r w:rsidRPr="009410FA">
          <w:rPr>
            <w:rFonts w:ascii="Calibri" w:hAnsi="Calibri"/>
            <w:noProof/>
            <w:sz w:val="22"/>
            <w:szCs w:val="22"/>
          </w:rPr>
          <w:tab/>
        </w:r>
        <w:r w:rsidRPr="002B1C5D">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_Toc51313619 \h </w:instrText>
        </w:r>
        <w:r>
          <w:rPr>
            <w:noProof/>
            <w:webHidden/>
          </w:rPr>
        </w:r>
        <w:r>
          <w:rPr>
            <w:noProof/>
            <w:webHidden/>
          </w:rPr>
          <w:fldChar w:fldCharType="separate"/>
        </w:r>
        <w:r>
          <w:rPr>
            <w:noProof/>
            <w:webHidden/>
          </w:rPr>
          <w:t>92</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20" w:history="1">
        <w:r w:rsidRPr="002B1C5D">
          <w:rPr>
            <w:rStyle w:val="af0"/>
            <w:noProof/>
          </w:rPr>
          <w:t>Статья 39.</w:t>
        </w:r>
        <w:r w:rsidRPr="009410FA">
          <w:rPr>
            <w:rFonts w:ascii="Calibri" w:hAnsi="Calibri"/>
            <w:noProof/>
            <w:sz w:val="22"/>
            <w:szCs w:val="22"/>
          </w:rPr>
          <w:tab/>
        </w:r>
        <w:r w:rsidRPr="002B1C5D">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_Toc51313620 \h </w:instrText>
        </w:r>
        <w:r>
          <w:rPr>
            <w:noProof/>
            <w:webHidden/>
          </w:rPr>
        </w:r>
        <w:r>
          <w:rPr>
            <w:noProof/>
            <w:webHidden/>
          </w:rPr>
          <w:fldChar w:fldCharType="separate"/>
        </w:r>
        <w:r>
          <w:rPr>
            <w:noProof/>
            <w:webHidden/>
          </w:rPr>
          <w:t>96</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21" w:history="1">
        <w:r w:rsidRPr="002B1C5D">
          <w:rPr>
            <w:rStyle w:val="af0"/>
            <w:noProof/>
          </w:rPr>
          <w:t>Статья 40.</w:t>
        </w:r>
        <w:r w:rsidRPr="009410FA">
          <w:rPr>
            <w:rFonts w:ascii="Calibri" w:hAnsi="Calibri"/>
            <w:noProof/>
            <w:sz w:val="22"/>
            <w:szCs w:val="22"/>
          </w:rPr>
          <w:tab/>
        </w:r>
        <w:r w:rsidRPr="002B1C5D">
          <w:rPr>
            <w:rStyle w:val="af0"/>
            <w:noProof/>
          </w:rPr>
          <w:t>П. Зона размещения производственных объектов</w:t>
        </w:r>
        <w:r>
          <w:rPr>
            <w:noProof/>
            <w:webHidden/>
          </w:rPr>
          <w:tab/>
        </w:r>
        <w:r>
          <w:rPr>
            <w:noProof/>
            <w:webHidden/>
          </w:rPr>
          <w:fldChar w:fldCharType="begin"/>
        </w:r>
        <w:r>
          <w:rPr>
            <w:noProof/>
            <w:webHidden/>
          </w:rPr>
          <w:instrText xml:space="preserve"> PAGEREF _Toc51313621 \h </w:instrText>
        </w:r>
        <w:r>
          <w:rPr>
            <w:noProof/>
            <w:webHidden/>
          </w:rPr>
        </w:r>
        <w:r>
          <w:rPr>
            <w:noProof/>
            <w:webHidden/>
          </w:rPr>
          <w:fldChar w:fldCharType="separate"/>
        </w:r>
        <w:r>
          <w:rPr>
            <w:noProof/>
            <w:webHidden/>
          </w:rPr>
          <w:t>98</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22" w:history="1">
        <w:r w:rsidRPr="002B1C5D">
          <w:rPr>
            <w:rStyle w:val="af0"/>
            <w:noProof/>
          </w:rPr>
          <w:t>Статья 41.</w:t>
        </w:r>
        <w:r w:rsidRPr="009410FA">
          <w:rPr>
            <w:rFonts w:ascii="Calibri" w:hAnsi="Calibri"/>
            <w:noProof/>
            <w:sz w:val="22"/>
            <w:szCs w:val="22"/>
          </w:rPr>
          <w:tab/>
        </w:r>
        <w:r w:rsidRPr="002B1C5D">
          <w:rPr>
            <w:rStyle w:val="af0"/>
            <w:noProof/>
          </w:rPr>
          <w:t>АТ. Зона предприятий  автомобильного транспорта</w:t>
        </w:r>
        <w:r>
          <w:rPr>
            <w:noProof/>
            <w:webHidden/>
          </w:rPr>
          <w:tab/>
        </w:r>
        <w:r>
          <w:rPr>
            <w:noProof/>
            <w:webHidden/>
          </w:rPr>
          <w:fldChar w:fldCharType="begin"/>
        </w:r>
        <w:r>
          <w:rPr>
            <w:noProof/>
            <w:webHidden/>
          </w:rPr>
          <w:instrText xml:space="preserve"> PAGEREF _Toc51313622 \h </w:instrText>
        </w:r>
        <w:r>
          <w:rPr>
            <w:noProof/>
            <w:webHidden/>
          </w:rPr>
        </w:r>
        <w:r>
          <w:rPr>
            <w:noProof/>
            <w:webHidden/>
          </w:rPr>
          <w:fldChar w:fldCharType="separate"/>
        </w:r>
        <w:r>
          <w:rPr>
            <w:noProof/>
            <w:webHidden/>
          </w:rPr>
          <w:t>101</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23" w:history="1">
        <w:r w:rsidRPr="002B1C5D">
          <w:rPr>
            <w:rStyle w:val="af0"/>
            <w:noProof/>
          </w:rPr>
          <w:t>Статья 42.</w:t>
        </w:r>
        <w:r w:rsidRPr="009410FA">
          <w:rPr>
            <w:rFonts w:ascii="Calibri" w:hAnsi="Calibri"/>
            <w:noProof/>
            <w:sz w:val="22"/>
            <w:szCs w:val="22"/>
          </w:rPr>
          <w:tab/>
        </w:r>
        <w:r w:rsidRPr="002B1C5D">
          <w:rPr>
            <w:rStyle w:val="af0"/>
            <w:noProof/>
          </w:rPr>
          <w:t>ЗО. Зона озеленения специального назначения</w:t>
        </w:r>
        <w:r>
          <w:rPr>
            <w:noProof/>
            <w:webHidden/>
          </w:rPr>
          <w:tab/>
        </w:r>
        <w:r>
          <w:rPr>
            <w:noProof/>
            <w:webHidden/>
          </w:rPr>
          <w:fldChar w:fldCharType="begin"/>
        </w:r>
        <w:r>
          <w:rPr>
            <w:noProof/>
            <w:webHidden/>
          </w:rPr>
          <w:instrText xml:space="preserve"> PAGEREF _Toc51313623 \h </w:instrText>
        </w:r>
        <w:r>
          <w:rPr>
            <w:noProof/>
            <w:webHidden/>
          </w:rPr>
        </w:r>
        <w:r>
          <w:rPr>
            <w:noProof/>
            <w:webHidden/>
          </w:rPr>
          <w:fldChar w:fldCharType="separate"/>
        </w:r>
        <w:r>
          <w:rPr>
            <w:noProof/>
            <w:webHidden/>
          </w:rPr>
          <w:t>102</w:t>
        </w:r>
        <w:r>
          <w:rPr>
            <w:noProof/>
            <w:webHidden/>
          </w:rPr>
          <w:fldChar w:fldCharType="end"/>
        </w:r>
      </w:hyperlink>
    </w:p>
    <w:p w:rsidR="00C05AA6" w:rsidRPr="009410FA" w:rsidRDefault="00C05AA6">
      <w:pPr>
        <w:pStyle w:val="31"/>
        <w:tabs>
          <w:tab w:val="left" w:pos="1809"/>
        </w:tabs>
        <w:rPr>
          <w:rFonts w:ascii="Calibri" w:hAnsi="Calibri"/>
          <w:noProof/>
          <w:sz w:val="22"/>
          <w:szCs w:val="22"/>
        </w:rPr>
      </w:pPr>
      <w:hyperlink w:anchor="_Toc51313624" w:history="1">
        <w:r w:rsidRPr="002B1C5D">
          <w:rPr>
            <w:rStyle w:val="af0"/>
            <w:noProof/>
          </w:rPr>
          <w:t>Статья 43.</w:t>
        </w:r>
        <w:r w:rsidRPr="009410FA">
          <w:rPr>
            <w:rFonts w:ascii="Calibri" w:hAnsi="Calibri"/>
            <w:noProof/>
            <w:sz w:val="22"/>
            <w:szCs w:val="22"/>
          </w:rPr>
          <w:tab/>
        </w:r>
        <w:r w:rsidRPr="002B1C5D">
          <w:rPr>
            <w:rStyle w:val="af0"/>
            <w:noProof/>
          </w:rPr>
          <w:t>Заключительные положения</w:t>
        </w:r>
        <w:r>
          <w:rPr>
            <w:noProof/>
            <w:webHidden/>
          </w:rPr>
          <w:tab/>
        </w:r>
        <w:r>
          <w:rPr>
            <w:noProof/>
            <w:webHidden/>
          </w:rPr>
          <w:fldChar w:fldCharType="begin"/>
        </w:r>
        <w:r>
          <w:rPr>
            <w:noProof/>
            <w:webHidden/>
          </w:rPr>
          <w:instrText xml:space="preserve"> PAGEREF _Toc51313624 \h </w:instrText>
        </w:r>
        <w:r>
          <w:rPr>
            <w:noProof/>
            <w:webHidden/>
          </w:rPr>
        </w:r>
        <w:r>
          <w:rPr>
            <w:noProof/>
            <w:webHidden/>
          </w:rPr>
          <w:fldChar w:fldCharType="separate"/>
        </w:r>
        <w:r>
          <w:rPr>
            <w:noProof/>
            <w:webHidden/>
          </w:rPr>
          <w:t>104</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3571"/>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C05AA6">
        <w:rPr>
          <w:rFonts w:eastAsia="Lucida Sans Unicode" w:cs="Tahoma"/>
          <w:sz w:val="28"/>
          <w:szCs w:val="28"/>
          <w:lang w:eastAsia="en-US" w:bidi="en-US"/>
        </w:rPr>
        <w:t>Октябрьского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C05AA6">
        <w:rPr>
          <w:rFonts w:eastAsia="Lucida Sans Unicode" w:cs="Tahoma"/>
          <w:sz w:val="28"/>
          <w:szCs w:val="28"/>
          <w:lang w:eastAsia="en-US" w:bidi="en-US"/>
        </w:rPr>
        <w:t>Октябрьского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C05AA6">
        <w:rPr>
          <w:sz w:val="28"/>
          <w:szCs w:val="28"/>
        </w:rPr>
        <w:t>Октябрьского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C05AA6">
        <w:rPr>
          <w:sz w:val="28"/>
          <w:szCs w:val="28"/>
        </w:rPr>
        <w:t>Октябрьского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C05AA6">
        <w:rPr>
          <w:rFonts w:eastAsia="Lucida Sans Unicode" w:cs="Tahoma"/>
          <w:sz w:val="28"/>
          <w:szCs w:val="28"/>
          <w:lang w:eastAsia="en-US" w:bidi="en-US"/>
        </w:rPr>
        <w:t>Октябрьского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3572"/>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3573"/>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C05AA6">
      <w:pPr>
        <w:pStyle w:val="3"/>
      </w:pPr>
      <w:bookmarkStart w:id="7" w:name="_Toc434596301"/>
      <w:bookmarkStart w:id="8" w:name="_Toc51313574"/>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C05AA6">
      <w:pPr>
        <w:pStyle w:val="3"/>
      </w:pPr>
      <w:bookmarkStart w:id="9" w:name="_Toc51313575"/>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C05AA6">
        <w:rPr>
          <w:sz w:val="28"/>
          <w:szCs w:val="28"/>
        </w:rPr>
        <w:t>Октябрьского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w:t>
      </w:r>
    </w:p>
    <w:p w:rsidR="001F55F0" w:rsidRPr="007A7448" w:rsidRDefault="00B1669A" w:rsidP="00C05AA6">
      <w:pPr>
        <w:pStyle w:val="3"/>
      </w:pPr>
      <w:bookmarkStart w:id="10" w:name="_Toc434596302"/>
      <w:bookmarkStart w:id="11" w:name="_Toc51313576"/>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C05AA6">
      <w:pPr>
        <w:pStyle w:val="3"/>
      </w:pPr>
      <w:bookmarkStart w:id="12" w:name="_Toc434596303"/>
      <w:bookmarkStart w:id="13" w:name="_Toc51313577"/>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C05AA6">
        <w:rPr>
          <w:rFonts w:eastAsia="Lucida Sans Unicode" w:cs="Tahoma"/>
          <w:sz w:val="28"/>
          <w:szCs w:val="28"/>
          <w:lang w:eastAsia="en-US" w:bidi="en-US"/>
        </w:rPr>
        <w:t>Октябрьском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C05AA6">
      <w:pPr>
        <w:pStyle w:val="3"/>
      </w:pPr>
      <w:bookmarkStart w:id="14" w:name="_Toc434596304"/>
      <w:bookmarkStart w:id="15" w:name="_Toc51313578"/>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C05AA6">
      <w:pPr>
        <w:pStyle w:val="3"/>
      </w:pPr>
      <w:bookmarkStart w:id="16" w:name="_Toc434596305"/>
      <w:bookmarkStart w:id="17" w:name="_Toc51313579"/>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3580"/>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C05AA6">
      <w:pPr>
        <w:pStyle w:val="3"/>
      </w:pPr>
      <w:bookmarkStart w:id="20" w:name="_Toc51313581"/>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C05AA6">
        <w:rPr>
          <w:sz w:val="28"/>
          <w:szCs w:val="28"/>
          <w:lang w:val="ru-RU"/>
        </w:rPr>
        <w:t>Октябрьского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lastRenderedPageBreak/>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C05AA6">
      <w:pPr>
        <w:pStyle w:val="3"/>
        <w:rPr>
          <w:snapToGrid w:val="0"/>
        </w:rPr>
      </w:pPr>
      <w:bookmarkStart w:id="22" w:name="_Toc434596311"/>
      <w:bookmarkStart w:id="23" w:name="_Toc51313582"/>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 xml:space="preserve">сельского </w:t>
      </w:r>
      <w:r w:rsidR="008B6B81" w:rsidRPr="007A7448">
        <w:rPr>
          <w:sz w:val="28"/>
          <w:szCs w:val="28"/>
          <w:lang w:bidi="en-US"/>
        </w:rPr>
        <w:lastRenderedPageBreak/>
        <w:t>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C05AA6">
      <w:pPr>
        <w:pStyle w:val="3"/>
      </w:pPr>
      <w:bookmarkStart w:id="24" w:name="_Toc434596313"/>
      <w:bookmarkStart w:id="25" w:name="_Toc51313583"/>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3584"/>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C05AA6">
      <w:pPr>
        <w:pStyle w:val="3"/>
      </w:pPr>
      <w:bookmarkStart w:id="29" w:name="_Toc427849995"/>
      <w:bookmarkStart w:id="30" w:name="_Toc434596315"/>
      <w:bookmarkStart w:id="31" w:name="_Toc51313585"/>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C05AA6">
      <w:pPr>
        <w:pStyle w:val="3"/>
      </w:pPr>
      <w:bookmarkStart w:id="32" w:name="_Toc353466158"/>
      <w:bookmarkStart w:id="33" w:name="_Toc353543257"/>
      <w:bookmarkStart w:id="34" w:name="_Toc434596316"/>
      <w:bookmarkStart w:id="35" w:name="_Toc51313586"/>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C05AA6">
      <w:pPr>
        <w:pStyle w:val="3"/>
      </w:pPr>
      <w:bookmarkStart w:id="36" w:name="_Toc353466159"/>
      <w:bookmarkStart w:id="37" w:name="_Toc353543258"/>
      <w:bookmarkStart w:id="38" w:name="_Toc434596317"/>
      <w:bookmarkStart w:id="39" w:name="_Toc51313587"/>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C05AA6">
      <w:pPr>
        <w:pStyle w:val="3"/>
      </w:pPr>
      <w:bookmarkStart w:id="40" w:name="_Toc51313588"/>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C05AA6">
      <w:pPr>
        <w:pStyle w:val="3"/>
      </w:pPr>
      <w:bookmarkStart w:id="41" w:name="_Toc353466160"/>
      <w:bookmarkStart w:id="42" w:name="_Toc353543259"/>
      <w:bookmarkStart w:id="43" w:name="_Toc434596318"/>
      <w:bookmarkStart w:id="44" w:name="_Toc51313589"/>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C05AA6">
      <w:pPr>
        <w:pStyle w:val="3"/>
      </w:pPr>
      <w:bookmarkStart w:id="52" w:name="_Toc353466161"/>
      <w:bookmarkStart w:id="53" w:name="_Toc353543260"/>
      <w:bookmarkStart w:id="54" w:name="_Toc434596319"/>
      <w:bookmarkStart w:id="55" w:name="_Toc51313590"/>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C05AA6">
      <w:pPr>
        <w:pStyle w:val="3"/>
      </w:pPr>
      <w:bookmarkStart w:id="64" w:name="_Toc51313591"/>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C05AA6">
      <w:pPr>
        <w:pStyle w:val="3"/>
      </w:pPr>
      <w:bookmarkStart w:id="67" w:name="_Toc51313592"/>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3593"/>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C05AA6">
      <w:pPr>
        <w:pStyle w:val="3"/>
      </w:pPr>
      <w:bookmarkStart w:id="70" w:name="_Toc353466164"/>
      <w:bookmarkStart w:id="71" w:name="_Toc353543263"/>
      <w:bookmarkStart w:id="72" w:name="_Toc434596322"/>
      <w:bookmarkStart w:id="73" w:name="_Toc51313594"/>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C05AA6">
      <w:pPr>
        <w:pStyle w:val="3"/>
      </w:pPr>
      <w:bookmarkStart w:id="97" w:name="_Toc353466165"/>
      <w:bookmarkStart w:id="98" w:name="_Toc353543264"/>
      <w:bookmarkStart w:id="99" w:name="_Toc434596323"/>
      <w:bookmarkStart w:id="100" w:name="_Toc51313595"/>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C05AA6">
      <w:pPr>
        <w:pStyle w:val="3"/>
      </w:pPr>
      <w:bookmarkStart w:id="122" w:name="_Toc353466166"/>
      <w:bookmarkStart w:id="123" w:name="_Toc353543265"/>
      <w:bookmarkStart w:id="124" w:name="_Toc434596324"/>
      <w:bookmarkStart w:id="125" w:name="_Toc51313596"/>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C05AA6">
      <w:pPr>
        <w:pStyle w:val="3"/>
      </w:pPr>
      <w:bookmarkStart w:id="137" w:name="_Toc51313597"/>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3598"/>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C05AA6">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3599"/>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C05AA6">
        <w:rPr>
          <w:sz w:val="28"/>
          <w:szCs w:val="28"/>
          <w:lang w:eastAsia="ar-SA" w:bidi="en-US"/>
        </w:rPr>
        <w:t>Октябрьского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C05AA6">
        <w:rPr>
          <w:sz w:val="28"/>
          <w:szCs w:val="28"/>
          <w:lang w:eastAsia="ar-SA" w:bidi="en-US"/>
        </w:rPr>
        <w:t>Октябрьского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C05AA6">
      <w:pPr>
        <w:pStyle w:val="3"/>
      </w:pPr>
      <w:bookmarkStart w:id="173" w:name="_Toc51313600"/>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C05AA6">
      <w:pPr>
        <w:pStyle w:val="3"/>
      </w:pPr>
      <w:bookmarkStart w:id="174" w:name="_Toc51313601"/>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3602"/>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C05AA6">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3603"/>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C05AA6">
        <w:rPr>
          <w:sz w:val="28"/>
          <w:szCs w:val="28"/>
        </w:rPr>
        <w:t>Октябрьского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C05AA6">
        <w:rPr>
          <w:sz w:val="28"/>
          <w:szCs w:val="28"/>
        </w:rPr>
        <w:t>Октябрьского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C05AA6">
      <w:pPr>
        <w:pStyle w:val="3"/>
      </w:pPr>
      <w:bookmarkStart w:id="184" w:name="_Toc51313604"/>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3605"/>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C05AA6">
      <w:pPr>
        <w:pStyle w:val="3"/>
      </w:pPr>
      <w:bookmarkStart w:id="190" w:name="_Toc353543285"/>
      <w:bookmarkStart w:id="191" w:name="_Toc434596339"/>
      <w:bookmarkStart w:id="192" w:name="_Toc51313606"/>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C05AA6">
      <w:pPr>
        <w:pStyle w:val="3"/>
      </w:pPr>
      <w:bookmarkStart w:id="198" w:name="_Toc434596340"/>
      <w:bookmarkStart w:id="199" w:name="_Toc51313607"/>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3608"/>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C05AA6">
        <w:rPr>
          <w:rFonts w:eastAsia="HiddenHorzOCR"/>
          <w:sz w:val="28"/>
          <w:szCs w:val="28"/>
        </w:rPr>
        <w:t>Октябрьского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C05AA6">
        <w:rPr>
          <w:sz w:val="28"/>
          <w:szCs w:val="28"/>
        </w:rPr>
        <w:t>Октябрьского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C05AA6">
        <w:rPr>
          <w:sz w:val="28"/>
          <w:szCs w:val="28"/>
        </w:rPr>
        <w:t>Октябрьского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3609"/>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C05AA6">
      <w:pPr>
        <w:pStyle w:val="3"/>
      </w:pPr>
      <w:bookmarkStart w:id="213" w:name="_Toc349045519"/>
      <w:bookmarkStart w:id="214" w:name="_Toc353543289"/>
      <w:r w:rsidRPr="007A7448">
        <w:t xml:space="preserve"> </w:t>
      </w:r>
      <w:bookmarkStart w:id="215" w:name="_Toc51313610"/>
      <w:r w:rsidR="00CC0CBE" w:rsidRPr="007A7448">
        <w:t xml:space="preserve">Виды территориальных зон, выделенных на карте градостроительного зонирования территории </w:t>
      </w:r>
      <w:r w:rsidR="00C05AA6">
        <w:t>Октябрьского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C05AA6">
        <w:rPr>
          <w:sz w:val="28"/>
          <w:szCs w:val="28"/>
        </w:rPr>
        <w:t>Октябрьского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C05AA6" w:rsidRPr="0059704A" w:rsidTr="0059704A">
        <w:trPr>
          <w:trHeight w:val="669"/>
        </w:trPr>
        <w:tc>
          <w:tcPr>
            <w:tcW w:w="709" w:type="dxa"/>
            <w:vMerge w:val="restart"/>
            <w:shd w:val="clear" w:color="auto" w:fill="auto"/>
            <w:vAlign w:val="center"/>
          </w:tcPr>
          <w:p w:rsidR="00C05AA6" w:rsidRPr="0059704A" w:rsidRDefault="00C05AA6" w:rsidP="0059704A">
            <w:pPr>
              <w:spacing w:line="276" w:lineRule="auto"/>
              <w:rPr>
                <w:rFonts w:eastAsia="Calibri"/>
                <w:b/>
                <w:sz w:val="24"/>
                <w:szCs w:val="24"/>
              </w:rPr>
            </w:pPr>
            <w:r w:rsidRPr="0059704A">
              <w:rPr>
                <w:rFonts w:eastAsia="Calibri"/>
                <w:b/>
                <w:sz w:val="24"/>
                <w:szCs w:val="24"/>
              </w:rPr>
              <w:t>Ж</w:t>
            </w:r>
          </w:p>
          <w:p w:rsidR="00C05AA6" w:rsidRPr="0059704A" w:rsidRDefault="00C05AA6" w:rsidP="0059704A">
            <w:pPr>
              <w:spacing w:line="276" w:lineRule="auto"/>
              <w:ind w:firstLine="567"/>
              <w:jc w:val="center"/>
              <w:rPr>
                <w:rFonts w:eastAsia="Calibri"/>
                <w:b/>
                <w:sz w:val="24"/>
                <w:szCs w:val="24"/>
              </w:rPr>
            </w:pPr>
          </w:p>
        </w:tc>
        <w:tc>
          <w:tcPr>
            <w:tcW w:w="2693" w:type="dxa"/>
            <w:vMerge w:val="restart"/>
            <w:shd w:val="clear" w:color="auto" w:fill="auto"/>
            <w:vAlign w:val="center"/>
          </w:tcPr>
          <w:p w:rsidR="00C05AA6" w:rsidRPr="0059704A" w:rsidRDefault="00C05AA6" w:rsidP="0059704A">
            <w:pPr>
              <w:spacing w:line="276" w:lineRule="auto"/>
              <w:jc w:val="center"/>
              <w:rPr>
                <w:rFonts w:eastAsia="Calibri"/>
                <w:b/>
                <w:sz w:val="24"/>
                <w:szCs w:val="24"/>
              </w:rPr>
            </w:pPr>
            <w:r w:rsidRPr="0059704A">
              <w:rPr>
                <w:rFonts w:eastAsia="Calibri"/>
                <w:b/>
                <w:sz w:val="24"/>
                <w:szCs w:val="24"/>
              </w:rPr>
              <w:t>Жилые зоны</w:t>
            </w:r>
          </w:p>
          <w:p w:rsidR="00C05AA6" w:rsidRPr="0059704A" w:rsidRDefault="00C05AA6" w:rsidP="0059704A">
            <w:pPr>
              <w:spacing w:line="276" w:lineRule="auto"/>
              <w:ind w:firstLine="567"/>
              <w:jc w:val="center"/>
              <w:rPr>
                <w:rFonts w:eastAsia="Calibri"/>
                <w:b/>
                <w:sz w:val="24"/>
                <w:szCs w:val="24"/>
              </w:rPr>
            </w:pPr>
          </w:p>
        </w:tc>
        <w:tc>
          <w:tcPr>
            <w:tcW w:w="1060" w:type="dxa"/>
            <w:shd w:val="clear" w:color="auto" w:fill="auto"/>
            <w:vAlign w:val="center"/>
          </w:tcPr>
          <w:p w:rsidR="00C05AA6" w:rsidRPr="0059704A" w:rsidRDefault="00C05AA6"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C05AA6" w:rsidRPr="0059704A" w:rsidRDefault="00C05AA6"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C05AA6" w:rsidRPr="0059704A" w:rsidTr="0059704A">
        <w:trPr>
          <w:trHeight w:val="669"/>
        </w:trPr>
        <w:tc>
          <w:tcPr>
            <w:tcW w:w="709" w:type="dxa"/>
            <w:vMerge/>
            <w:shd w:val="clear" w:color="auto" w:fill="auto"/>
            <w:vAlign w:val="center"/>
          </w:tcPr>
          <w:p w:rsidR="00C05AA6" w:rsidRPr="0059704A" w:rsidRDefault="00C05AA6" w:rsidP="0059704A">
            <w:pPr>
              <w:spacing w:line="276" w:lineRule="auto"/>
              <w:rPr>
                <w:rFonts w:eastAsia="Calibri"/>
                <w:b/>
                <w:sz w:val="24"/>
                <w:szCs w:val="24"/>
              </w:rPr>
            </w:pPr>
          </w:p>
        </w:tc>
        <w:tc>
          <w:tcPr>
            <w:tcW w:w="2693" w:type="dxa"/>
            <w:vMerge/>
            <w:shd w:val="clear" w:color="auto" w:fill="auto"/>
            <w:vAlign w:val="center"/>
          </w:tcPr>
          <w:p w:rsidR="00C05AA6" w:rsidRPr="0059704A" w:rsidRDefault="00C05AA6" w:rsidP="0059704A">
            <w:pPr>
              <w:spacing w:line="276" w:lineRule="auto"/>
              <w:jc w:val="center"/>
              <w:rPr>
                <w:rFonts w:eastAsia="Calibri"/>
                <w:b/>
                <w:sz w:val="24"/>
                <w:szCs w:val="24"/>
              </w:rPr>
            </w:pPr>
          </w:p>
        </w:tc>
        <w:tc>
          <w:tcPr>
            <w:tcW w:w="1060" w:type="dxa"/>
            <w:shd w:val="clear" w:color="auto" w:fill="auto"/>
            <w:vAlign w:val="center"/>
          </w:tcPr>
          <w:p w:rsidR="00C05AA6" w:rsidRPr="0059704A" w:rsidRDefault="00C05AA6" w:rsidP="009410FA">
            <w:pPr>
              <w:spacing w:line="276" w:lineRule="auto"/>
              <w:jc w:val="center"/>
              <w:rPr>
                <w:rFonts w:eastAsia="Calibri"/>
                <w:b/>
                <w:color w:val="000000"/>
                <w:sz w:val="24"/>
                <w:szCs w:val="24"/>
              </w:rPr>
            </w:pPr>
            <w:r w:rsidRPr="0059704A">
              <w:rPr>
                <w:rFonts w:eastAsia="Calibri"/>
                <w:b/>
                <w:color w:val="000000"/>
                <w:sz w:val="24"/>
                <w:szCs w:val="24"/>
              </w:rPr>
              <w:t>Ж-2</w:t>
            </w:r>
          </w:p>
        </w:tc>
        <w:tc>
          <w:tcPr>
            <w:tcW w:w="5319" w:type="dxa"/>
            <w:shd w:val="clear" w:color="auto" w:fill="auto"/>
            <w:vAlign w:val="center"/>
          </w:tcPr>
          <w:p w:rsidR="00C05AA6" w:rsidRPr="0059704A" w:rsidRDefault="00C05AA6" w:rsidP="009410FA">
            <w:pPr>
              <w:spacing w:line="276" w:lineRule="auto"/>
              <w:rPr>
                <w:rFonts w:eastAsia="SimSun"/>
                <w:i/>
                <w:sz w:val="24"/>
                <w:szCs w:val="24"/>
              </w:rPr>
            </w:pPr>
            <w:r w:rsidRPr="0059704A">
              <w:rPr>
                <w:rFonts w:eastAsia="SimSun"/>
                <w:i/>
                <w:sz w:val="24"/>
                <w:szCs w:val="24"/>
              </w:rPr>
              <w:t>Зона малоэтажной многоквартирной жилой за</w:t>
            </w:r>
            <w:r>
              <w:rPr>
                <w:rFonts w:eastAsia="SimSun"/>
                <w:i/>
                <w:sz w:val="24"/>
                <w:szCs w:val="24"/>
              </w:rPr>
              <w:t xml:space="preserve">стройки (до </w:t>
            </w:r>
            <w:r w:rsidRPr="0059704A">
              <w:rPr>
                <w:rFonts w:eastAsia="SimSun"/>
                <w:i/>
                <w:sz w:val="24"/>
                <w:szCs w:val="24"/>
              </w:rPr>
              <w:t>4 этажей)</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0E46CF" w:rsidP="00ED686E">
            <w:pPr>
              <w:spacing w:before="240" w:line="276" w:lineRule="auto"/>
              <w:rPr>
                <w:rFonts w:eastAsia="Calibri"/>
                <w:i/>
                <w:sz w:val="24"/>
                <w:szCs w:val="24"/>
              </w:rPr>
            </w:pPr>
            <w:r w:rsidRPr="00D11930">
              <w:rPr>
                <w:rFonts w:eastAsia="Calibri"/>
                <w:i/>
                <w:sz w:val="24"/>
                <w:szCs w:val="24"/>
              </w:rPr>
              <w:t>Зона спортивного назначения</w:t>
            </w:r>
          </w:p>
        </w:tc>
      </w:tr>
      <w:tr w:rsidR="00C05AA6" w:rsidRPr="0059704A" w:rsidTr="0059704A">
        <w:tc>
          <w:tcPr>
            <w:tcW w:w="709"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C05AA6" w:rsidRPr="0059704A" w:rsidRDefault="00C05AA6" w:rsidP="009410F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712"/>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AC3972" w:rsidRPr="0059704A" w:rsidRDefault="00103AF7"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437F3D" w:rsidRPr="0059704A" w:rsidTr="0059704A">
        <w:trPr>
          <w:trHeight w:val="707"/>
        </w:trPr>
        <w:tc>
          <w:tcPr>
            <w:tcW w:w="709"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А</w:t>
            </w:r>
            <w:r>
              <w:rPr>
                <w:rFonts w:eastAsia="Calibri"/>
                <w:b/>
                <w:sz w:val="24"/>
                <w:szCs w:val="24"/>
              </w:rPr>
              <w:t>Т</w:t>
            </w:r>
          </w:p>
        </w:tc>
        <w:tc>
          <w:tcPr>
            <w:tcW w:w="5319" w:type="dxa"/>
            <w:shd w:val="clear" w:color="auto" w:fill="auto"/>
            <w:vAlign w:val="center"/>
          </w:tcPr>
          <w:p w:rsidR="00437F3D" w:rsidRPr="0059704A" w:rsidRDefault="00437F3D"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0E46CF" w:rsidRPr="0059704A" w:rsidTr="0059704A">
        <w:trPr>
          <w:trHeight w:val="654"/>
        </w:trPr>
        <w:tc>
          <w:tcPr>
            <w:tcW w:w="709" w:type="dxa"/>
            <w:shd w:val="clear" w:color="auto" w:fill="auto"/>
            <w:vAlign w:val="center"/>
          </w:tcPr>
          <w:p w:rsidR="000E46CF" w:rsidRDefault="000E46CF" w:rsidP="00F35F55">
            <w:pPr>
              <w:spacing w:line="276" w:lineRule="auto"/>
              <w:jc w:val="center"/>
              <w:rPr>
                <w:rFonts w:eastAsia="Calibri"/>
                <w:b/>
                <w:sz w:val="24"/>
                <w:szCs w:val="24"/>
              </w:rPr>
            </w:pPr>
            <w:r w:rsidRPr="0059704A">
              <w:rPr>
                <w:rFonts w:eastAsia="Calibri"/>
                <w:b/>
                <w:sz w:val="24"/>
                <w:szCs w:val="24"/>
              </w:rPr>
              <w:t>ЗО</w:t>
            </w:r>
          </w:p>
          <w:p w:rsidR="00437F3D" w:rsidRPr="0059704A" w:rsidRDefault="00437F3D" w:rsidP="00F35F55">
            <w:pPr>
              <w:spacing w:line="276" w:lineRule="auto"/>
              <w:jc w:val="center"/>
              <w:rPr>
                <w:rFonts w:eastAsia="Calibri"/>
                <w:b/>
                <w:sz w:val="24"/>
                <w:szCs w:val="24"/>
              </w:rPr>
            </w:pPr>
          </w:p>
        </w:tc>
        <w:tc>
          <w:tcPr>
            <w:tcW w:w="2693" w:type="dxa"/>
            <w:shd w:val="clear" w:color="auto" w:fill="auto"/>
            <w:vAlign w:val="center"/>
          </w:tcPr>
          <w:p w:rsidR="000E46CF" w:rsidRPr="0059704A" w:rsidRDefault="000E46CF" w:rsidP="00F35F55">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0E46CF" w:rsidRPr="0059704A" w:rsidRDefault="000E46CF" w:rsidP="00F35F55">
            <w:pPr>
              <w:widowControl w:val="0"/>
              <w:autoSpaceDE w:val="0"/>
              <w:autoSpaceDN w:val="0"/>
              <w:adjustRightInd w:val="0"/>
              <w:spacing w:line="276" w:lineRule="auto"/>
              <w:jc w:val="center"/>
              <w:rPr>
                <w:rFonts w:eastAsia="Calibri"/>
                <w:b/>
                <w:sz w:val="24"/>
                <w:szCs w:val="24"/>
              </w:rPr>
            </w:pPr>
            <w:r>
              <w:rPr>
                <w:rFonts w:eastAsia="Calibri"/>
                <w:b/>
                <w:bCs/>
                <w:sz w:val="24"/>
                <w:szCs w:val="24"/>
              </w:rPr>
              <w:t>ЗО</w:t>
            </w:r>
          </w:p>
        </w:tc>
        <w:tc>
          <w:tcPr>
            <w:tcW w:w="5319" w:type="dxa"/>
            <w:shd w:val="clear" w:color="auto" w:fill="auto"/>
            <w:vAlign w:val="center"/>
          </w:tcPr>
          <w:p w:rsidR="000E46CF" w:rsidRPr="0059704A" w:rsidRDefault="000E46CF" w:rsidP="00F35F55">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bl>
    <w:p w:rsidR="004D5B52" w:rsidRPr="004D5B52" w:rsidRDefault="004D5B52" w:rsidP="007426EA">
      <w:pPr>
        <w:widowControl w:val="0"/>
        <w:tabs>
          <w:tab w:val="left" w:pos="1663"/>
        </w:tabs>
        <w:jc w:val="both"/>
        <w:rPr>
          <w:sz w:val="28"/>
          <w:szCs w:val="28"/>
        </w:rPr>
      </w:pPr>
    </w:p>
    <w:p w:rsidR="004336DA" w:rsidRPr="004336DA" w:rsidRDefault="004336DA" w:rsidP="00C05AA6">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3611"/>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C05AA6" w:rsidRPr="000E6621" w:rsidRDefault="00C05AA6" w:rsidP="00C05AA6">
      <w:pPr>
        <w:pStyle w:val="3"/>
      </w:pPr>
      <w:bookmarkStart w:id="226" w:name="_Toc31896087"/>
      <w:bookmarkStart w:id="227" w:name="_Toc467848305"/>
      <w:bookmarkStart w:id="228" w:name="_Toc442021646"/>
      <w:bookmarkStart w:id="229" w:name="_Toc1056147"/>
      <w:bookmarkStart w:id="230" w:name="_Toc5702213"/>
      <w:bookmarkStart w:id="231" w:name="_Toc442021644"/>
      <w:bookmarkStart w:id="232" w:name="_Toc1056145"/>
      <w:bookmarkStart w:id="233" w:name="_Toc474314476"/>
      <w:bookmarkStart w:id="234" w:name="_Toc1054152"/>
      <w:bookmarkStart w:id="235" w:name="_Toc5702212"/>
      <w:bookmarkStart w:id="236" w:name="_Toc44667797"/>
      <w:bookmarkStart w:id="237" w:name="_Toc51285563"/>
      <w:bookmarkStart w:id="238" w:name="_Toc51313612"/>
      <w:r w:rsidRPr="000E6621">
        <w:t>Ж-2. Зона малоэтажной мног</w:t>
      </w:r>
      <w:r>
        <w:t xml:space="preserve">оквартирной жилой застройки (до 4 </w:t>
      </w:r>
      <w:r w:rsidRPr="000E6621">
        <w:t>этажа)</w:t>
      </w:r>
      <w:bookmarkEnd w:id="231"/>
      <w:bookmarkEnd w:id="232"/>
      <w:bookmarkEnd w:id="235"/>
      <w:bookmarkEnd w:id="236"/>
      <w:bookmarkEnd w:id="237"/>
      <w:bookmarkEnd w:id="238"/>
    </w:p>
    <w:p w:rsidR="00C05AA6" w:rsidRPr="000E6621" w:rsidRDefault="00C05AA6" w:rsidP="00C05AA6">
      <w:pPr>
        <w:autoSpaceDE w:val="0"/>
        <w:autoSpaceDN w:val="0"/>
        <w:adjustRightInd w:val="0"/>
        <w:ind w:firstLine="709"/>
        <w:jc w:val="both"/>
        <w:rPr>
          <w:rFonts w:eastAsia="HiddenHorzOCR"/>
          <w:sz w:val="28"/>
          <w:szCs w:val="28"/>
        </w:rPr>
      </w:pPr>
      <w:r w:rsidRPr="000E6621">
        <w:rPr>
          <w:rFonts w:eastAsia="HiddenHorzOCR"/>
          <w:sz w:val="28"/>
          <w:szCs w:val="28"/>
        </w:rPr>
        <w:t>Зона малоэтажной многоквартирной жилой застройки (Ж-2) - территории, застроенные или планируемые к застройке многоквартирными жилыми домами высотой до 4 этажей, включая мансардный.</w:t>
      </w:r>
    </w:p>
    <w:p w:rsidR="00C05AA6" w:rsidRPr="000E6621" w:rsidRDefault="00C05AA6" w:rsidP="00C05AA6">
      <w:pPr>
        <w:jc w:val="center"/>
        <w:rPr>
          <w:b/>
          <w:sz w:val="24"/>
          <w:szCs w:val="24"/>
        </w:rPr>
      </w:pPr>
      <w:r w:rsidRPr="000E6621">
        <w:rPr>
          <w:b/>
          <w:sz w:val="24"/>
          <w:szCs w:val="24"/>
        </w:rPr>
        <w:t>1.ОСНОВНЫЕ И ВСПОМОГАТЕЛЬНЫЕ ВИДЫ РАЗРЕШЕННОГО ИСПОЛЬЗОВАНИЯ ЗЕМЕЛЬНЫХ УЧАСТКОВ И ОБЪЕКТОВ КАПИТАЛЬНОГО СТРОИТЕЛЬСТВА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253"/>
        <w:gridCol w:w="3967"/>
        <w:gridCol w:w="2683"/>
      </w:tblGrid>
      <w:tr w:rsidR="00C05AA6" w:rsidRPr="000E6621" w:rsidTr="009410FA">
        <w:trPr>
          <w:trHeight w:val="552"/>
          <w:tblHeader/>
        </w:trPr>
        <w:tc>
          <w:tcPr>
            <w:tcW w:w="444" w:type="pct"/>
            <w:shd w:val="clear" w:color="auto" w:fill="808080"/>
            <w:vAlign w:val="center"/>
          </w:tcPr>
          <w:p w:rsidR="00C05AA6" w:rsidRPr="000E6621" w:rsidRDefault="00C05AA6" w:rsidP="009410FA">
            <w:pPr>
              <w:tabs>
                <w:tab w:val="left" w:pos="2520"/>
              </w:tabs>
              <w:jc w:val="center"/>
              <w:rPr>
                <w:b/>
              </w:rPr>
            </w:pPr>
            <w:r w:rsidRPr="000E6621">
              <w:rPr>
                <w:b/>
              </w:rPr>
              <w:t xml:space="preserve">Код </w:t>
            </w:r>
            <w:r w:rsidRPr="000E6621">
              <w:rPr>
                <w:b/>
                <w:vertAlign w:val="superscript"/>
              </w:rPr>
              <w:footnoteReference w:id="4"/>
            </w:r>
          </w:p>
          <w:p w:rsidR="00C05AA6" w:rsidRPr="000E6621" w:rsidRDefault="00C05AA6" w:rsidP="009410FA">
            <w:pPr>
              <w:tabs>
                <w:tab w:val="left" w:pos="2520"/>
              </w:tabs>
              <w:jc w:val="center"/>
              <w:rPr>
                <w:b/>
              </w:rPr>
            </w:pPr>
          </w:p>
        </w:tc>
        <w:tc>
          <w:tcPr>
            <w:tcW w:w="1153" w:type="pct"/>
            <w:shd w:val="clear" w:color="auto" w:fill="808080"/>
            <w:vAlign w:val="center"/>
          </w:tcPr>
          <w:p w:rsidR="00C05AA6" w:rsidRPr="000E6621" w:rsidRDefault="00C05AA6" w:rsidP="009410FA">
            <w:pPr>
              <w:tabs>
                <w:tab w:val="left" w:pos="2520"/>
              </w:tabs>
              <w:jc w:val="center"/>
              <w:rPr>
                <w:b/>
              </w:rPr>
            </w:pPr>
            <w:r w:rsidRPr="000E6621">
              <w:rPr>
                <w:b/>
              </w:rPr>
              <w:t xml:space="preserve">ВИДЫ РАЗРЕШЕННОГО ИСПОЛЬЗОВАНИЯ ЗЕМЕЛЬНЫХ УЧАСТКОВ </w:t>
            </w:r>
          </w:p>
        </w:tc>
        <w:tc>
          <w:tcPr>
            <w:tcW w:w="2030" w:type="pct"/>
            <w:shd w:val="clear" w:color="auto" w:fill="808080"/>
            <w:vAlign w:val="center"/>
          </w:tcPr>
          <w:p w:rsidR="00C05AA6" w:rsidRPr="000E6621" w:rsidRDefault="00C05AA6" w:rsidP="009410FA">
            <w:pPr>
              <w:tabs>
                <w:tab w:val="left" w:pos="2520"/>
              </w:tabs>
              <w:jc w:val="center"/>
              <w:rPr>
                <w:b/>
              </w:rPr>
            </w:pPr>
            <w:r w:rsidRPr="000E6621">
              <w:rPr>
                <w:b/>
              </w:rPr>
              <w:t>ВИДЫ РАЗРЕШЕННОГО ИСПОЛЬЗОВАНИЯ ОБЪЕКТОВ КАПИТАЛЬНОГО СТРОИТЕЛЬСТВА</w:t>
            </w:r>
          </w:p>
        </w:tc>
        <w:tc>
          <w:tcPr>
            <w:tcW w:w="1373" w:type="pct"/>
            <w:shd w:val="clear" w:color="auto" w:fill="808080"/>
            <w:vAlign w:val="center"/>
          </w:tcPr>
          <w:p w:rsidR="00C05AA6" w:rsidRPr="000E6621" w:rsidRDefault="00C05AA6" w:rsidP="009410FA">
            <w:pPr>
              <w:tabs>
                <w:tab w:val="left" w:pos="2520"/>
              </w:tabs>
              <w:jc w:val="center"/>
              <w:rPr>
                <w:b/>
              </w:rPr>
            </w:pPr>
            <w:r w:rsidRPr="000E6621">
              <w:rPr>
                <w:b/>
              </w:rPr>
              <w:t>ВСПОМОГАТЕЛЬНЫЙ ВИД ОБЪЕКТА КАПИТАЛЬНОГО СТРОИТЕЛЬСТВА</w:t>
            </w:r>
          </w:p>
        </w:tc>
      </w:tr>
      <w:tr w:rsidR="00C05AA6" w:rsidRPr="000E6621" w:rsidTr="009410FA">
        <w:trPr>
          <w:trHeight w:val="552"/>
        </w:trPr>
        <w:tc>
          <w:tcPr>
            <w:tcW w:w="444" w:type="pct"/>
          </w:tcPr>
          <w:p w:rsidR="00C05AA6" w:rsidRPr="000E6621" w:rsidRDefault="00C05AA6" w:rsidP="009410FA">
            <w:pPr>
              <w:keepLines/>
              <w:widowControl w:val="0"/>
              <w:jc w:val="center"/>
              <w:rPr>
                <w:b/>
              </w:rPr>
            </w:pPr>
            <w:r w:rsidRPr="000E6621">
              <w:rPr>
                <w:b/>
              </w:rPr>
              <w:t>2.1.1</w:t>
            </w:r>
          </w:p>
        </w:tc>
        <w:tc>
          <w:tcPr>
            <w:tcW w:w="1153" w:type="pct"/>
          </w:tcPr>
          <w:p w:rsidR="00C05AA6" w:rsidRPr="000E6621" w:rsidRDefault="00C05AA6" w:rsidP="009410FA">
            <w:pPr>
              <w:jc w:val="both"/>
              <w:textAlignment w:val="baseline"/>
            </w:pPr>
            <w:r w:rsidRPr="000E6621">
              <w:t>Малоэтажная многоквартирная жилая застройка</w:t>
            </w:r>
          </w:p>
        </w:tc>
        <w:tc>
          <w:tcPr>
            <w:tcW w:w="2030" w:type="pct"/>
          </w:tcPr>
          <w:p w:rsidR="00C05AA6" w:rsidRPr="000E6621" w:rsidRDefault="00C05AA6" w:rsidP="009410FA">
            <w:pPr>
              <w:jc w:val="both"/>
              <w:textAlignment w:val="baseline"/>
            </w:pPr>
            <w:r w:rsidRPr="000E6621">
              <w:t>Размещение малоэтажных многоквартирных домов (многоквартирные дома высотой до 4 этажей, включая мансардный);</w:t>
            </w:r>
          </w:p>
          <w:p w:rsidR="00C05AA6" w:rsidRPr="000E6621" w:rsidRDefault="00C05AA6" w:rsidP="009410FA">
            <w:pPr>
              <w:jc w:val="both"/>
              <w:textAlignment w:val="baseline"/>
            </w:pPr>
            <w:r w:rsidRPr="000E6621">
              <w:t>обустройство спортивных и детских площадок, площадок для отдыха;</w:t>
            </w:r>
          </w:p>
          <w:p w:rsidR="00C05AA6" w:rsidRPr="000E6621" w:rsidRDefault="00C05AA6" w:rsidP="009410FA">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pct"/>
          </w:tcPr>
          <w:p w:rsidR="00C05AA6" w:rsidRPr="000E6621" w:rsidRDefault="00C05AA6" w:rsidP="009410FA">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C05AA6" w:rsidRPr="000E6621" w:rsidRDefault="00C05AA6" w:rsidP="009410FA">
            <w:pPr>
              <w:jc w:val="both"/>
            </w:pPr>
          </w:p>
        </w:tc>
      </w:tr>
      <w:tr w:rsidR="00C05AA6" w:rsidRPr="000E6621" w:rsidTr="009410FA">
        <w:trPr>
          <w:trHeight w:val="552"/>
        </w:trPr>
        <w:tc>
          <w:tcPr>
            <w:tcW w:w="444" w:type="pct"/>
          </w:tcPr>
          <w:p w:rsidR="00C05AA6" w:rsidRPr="000E6621" w:rsidRDefault="00C05AA6" w:rsidP="009410FA">
            <w:pPr>
              <w:keepLines/>
              <w:widowControl w:val="0"/>
              <w:jc w:val="both"/>
              <w:rPr>
                <w:b/>
              </w:rPr>
            </w:pPr>
            <w:r w:rsidRPr="000E6621">
              <w:rPr>
                <w:b/>
              </w:rPr>
              <w:t>3.2</w:t>
            </w:r>
          </w:p>
        </w:tc>
        <w:tc>
          <w:tcPr>
            <w:tcW w:w="1153" w:type="pct"/>
          </w:tcPr>
          <w:p w:rsidR="00C05AA6" w:rsidRPr="000E6621" w:rsidRDefault="00C05AA6" w:rsidP="009410FA">
            <w:pPr>
              <w:jc w:val="both"/>
              <w:textAlignment w:val="baseline"/>
            </w:pPr>
            <w:r w:rsidRPr="000E6621">
              <w:t>Социальное обслуживание</w:t>
            </w:r>
          </w:p>
        </w:tc>
        <w:tc>
          <w:tcPr>
            <w:tcW w:w="2030" w:type="pct"/>
          </w:tcPr>
          <w:p w:rsidR="00C05AA6" w:rsidRPr="000E6621" w:rsidRDefault="00C05AA6" w:rsidP="009410FA">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73" w:type="pct"/>
          </w:tcPr>
          <w:p w:rsidR="00C05AA6" w:rsidRPr="000E6621" w:rsidRDefault="00C05AA6" w:rsidP="009410FA">
            <w:pPr>
              <w:autoSpaceDE w:val="0"/>
              <w:autoSpaceDN w:val="0"/>
              <w:adjustRightInd w:val="0"/>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C05AA6" w:rsidRPr="000E6621" w:rsidTr="009410FA">
        <w:trPr>
          <w:trHeight w:val="552"/>
        </w:trPr>
        <w:tc>
          <w:tcPr>
            <w:tcW w:w="444" w:type="pct"/>
          </w:tcPr>
          <w:p w:rsidR="00C05AA6" w:rsidRPr="000E6621" w:rsidRDefault="00C05AA6" w:rsidP="009410FA">
            <w:pPr>
              <w:keepLines/>
              <w:widowControl w:val="0"/>
              <w:jc w:val="both"/>
              <w:rPr>
                <w:b/>
              </w:rPr>
            </w:pPr>
            <w:r w:rsidRPr="000E6621">
              <w:rPr>
                <w:b/>
              </w:rPr>
              <w:t>3.4.1</w:t>
            </w:r>
          </w:p>
        </w:tc>
        <w:tc>
          <w:tcPr>
            <w:tcW w:w="1153" w:type="pct"/>
          </w:tcPr>
          <w:p w:rsidR="00C05AA6" w:rsidRPr="000E6621" w:rsidRDefault="00C05AA6" w:rsidP="009410FA">
            <w:pPr>
              <w:jc w:val="both"/>
              <w:textAlignment w:val="baseline"/>
            </w:pPr>
            <w:r w:rsidRPr="000E6621">
              <w:t>Амбулаторно-поликлиническое обслуживание</w:t>
            </w:r>
          </w:p>
        </w:tc>
        <w:tc>
          <w:tcPr>
            <w:tcW w:w="2030" w:type="pct"/>
          </w:tcPr>
          <w:p w:rsidR="00C05AA6" w:rsidRPr="000E6621" w:rsidRDefault="00C05AA6" w:rsidP="009410FA">
            <w:pPr>
              <w:jc w:val="both"/>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pct"/>
          </w:tcPr>
          <w:p w:rsidR="00C05AA6" w:rsidRPr="000E6621" w:rsidRDefault="00C05AA6" w:rsidP="009410FA">
            <w:pPr>
              <w:keepLines/>
              <w:suppressAutoHyphens/>
              <w:overflowPunct w:val="0"/>
              <w:autoSpaceDE w:val="0"/>
              <w:jc w:val="both"/>
              <w:textAlignment w:val="baseline"/>
            </w:pPr>
            <w:r w:rsidRPr="000E6621">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C05AA6" w:rsidRPr="000E6621" w:rsidTr="009410FA">
        <w:trPr>
          <w:trHeight w:val="640"/>
        </w:trPr>
        <w:tc>
          <w:tcPr>
            <w:tcW w:w="444" w:type="pct"/>
          </w:tcPr>
          <w:p w:rsidR="00C05AA6" w:rsidRPr="000E6621" w:rsidRDefault="00C05AA6" w:rsidP="009410FA">
            <w:pPr>
              <w:keepLines/>
              <w:widowControl w:val="0"/>
              <w:jc w:val="both"/>
              <w:rPr>
                <w:b/>
              </w:rPr>
            </w:pPr>
            <w:r w:rsidRPr="000E6621">
              <w:rPr>
                <w:b/>
              </w:rPr>
              <w:t>3.5.1</w:t>
            </w:r>
          </w:p>
        </w:tc>
        <w:tc>
          <w:tcPr>
            <w:tcW w:w="1153" w:type="pct"/>
          </w:tcPr>
          <w:p w:rsidR="00C05AA6" w:rsidRPr="000E6621" w:rsidRDefault="00C05AA6" w:rsidP="009410FA">
            <w:pPr>
              <w:jc w:val="both"/>
              <w:textAlignment w:val="baseline"/>
            </w:pPr>
            <w:r w:rsidRPr="000E6621">
              <w:t>Дошкольное, начальное и среднее общее образование</w:t>
            </w:r>
          </w:p>
        </w:tc>
        <w:tc>
          <w:tcPr>
            <w:tcW w:w="2030" w:type="pct"/>
          </w:tcPr>
          <w:p w:rsidR="00C05AA6" w:rsidRPr="000E6621" w:rsidRDefault="00C05AA6" w:rsidP="009410FA">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pct"/>
          </w:tcPr>
          <w:p w:rsidR="00C05AA6" w:rsidRPr="000E6621" w:rsidRDefault="00C05AA6" w:rsidP="009410FA">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C05AA6" w:rsidRPr="000E6621" w:rsidTr="009410FA">
        <w:trPr>
          <w:trHeight w:val="640"/>
        </w:trPr>
        <w:tc>
          <w:tcPr>
            <w:tcW w:w="444" w:type="pct"/>
          </w:tcPr>
          <w:p w:rsidR="00C05AA6" w:rsidRPr="000E6621" w:rsidRDefault="00C05AA6" w:rsidP="009410FA">
            <w:pPr>
              <w:keepLines/>
              <w:widowControl w:val="0"/>
              <w:jc w:val="both"/>
              <w:rPr>
                <w:b/>
              </w:rPr>
            </w:pPr>
            <w:r w:rsidRPr="000E6621">
              <w:rPr>
                <w:b/>
              </w:rPr>
              <w:t>3.7.1</w:t>
            </w:r>
          </w:p>
        </w:tc>
        <w:tc>
          <w:tcPr>
            <w:tcW w:w="1153" w:type="pct"/>
          </w:tcPr>
          <w:p w:rsidR="00C05AA6" w:rsidRPr="000E6621" w:rsidRDefault="00C05AA6" w:rsidP="009410FA">
            <w:pPr>
              <w:jc w:val="both"/>
              <w:textAlignment w:val="baseline"/>
            </w:pPr>
            <w:r w:rsidRPr="000E6621">
              <w:t>Осуществление религиозных обрядов</w:t>
            </w:r>
          </w:p>
        </w:tc>
        <w:tc>
          <w:tcPr>
            <w:tcW w:w="2030" w:type="pct"/>
          </w:tcPr>
          <w:p w:rsidR="00C05AA6" w:rsidRPr="000E6621" w:rsidRDefault="00C05AA6" w:rsidP="009410FA">
            <w:pPr>
              <w:jc w:val="both"/>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73" w:type="pct"/>
          </w:tcPr>
          <w:p w:rsidR="00C05AA6" w:rsidRPr="000E6621" w:rsidRDefault="00C05AA6" w:rsidP="009410FA">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C05AA6" w:rsidRPr="000E6621" w:rsidTr="009410FA">
        <w:trPr>
          <w:trHeight w:val="849"/>
        </w:trPr>
        <w:tc>
          <w:tcPr>
            <w:tcW w:w="444" w:type="pct"/>
          </w:tcPr>
          <w:p w:rsidR="00C05AA6" w:rsidRPr="000E6621" w:rsidRDefault="00C05AA6" w:rsidP="009410FA">
            <w:pPr>
              <w:keepLines/>
              <w:widowControl w:val="0"/>
              <w:jc w:val="both"/>
              <w:rPr>
                <w:b/>
              </w:rPr>
            </w:pPr>
            <w:r w:rsidRPr="000E6621">
              <w:rPr>
                <w:b/>
              </w:rPr>
              <w:t>3.7.2</w:t>
            </w:r>
          </w:p>
        </w:tc>
        <w:tc>
          <w:tcPr>
            <w:tcW w:w="1153" w:type="pct"/>
          </w:tcPr>
          <w:p w:rsidR="00C05AA6" w:rsidRPr="000E6621" w:rsidRDefault="00C05AA6" w:rsidP="009410FA">
            <w:pPr>
              <w:jc w:val="both"/>
              <w:textAlignment w:val="baseline"/>
            </w:pPr>
            <w:r w:rsidRPr="000E6621">
              <w:t>Религиозное управление и образование</w:t>
            </w:r>
          </w:p>
        </w:tc>
        <w:tc>
          <w:tcPr>
            <w:tcW w:w="2030" w:type="pct"/>
          </w:tcPr>
          <w:p w:rsidR="00C05AA6" w:rsidRPr="000E6621" w:rsidRDefault="00C05AA6" w:rsidP="009410FA">
            <w:pPr>
              <w:jc w:val="both"/>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73" w:type="pct"/>
            <w:vMerge w:val="restart"/>
          </w:tcPr>
          <w:p w:rsidR="00C05AA6" w:rsidRPr="000E6621" w:rsidRDefault="00C05AA6" w:rsidP="009410FA">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C05AA6" w:rsidRPr="000E6621" w:rsidTr="009410FA">
        <w:trPr>
          <w:trHeight w:val="849"/>
        </w:trPr>
        <w:tc>
          <w:tcPr>
            <w:tcW w:w="444" w:type="pct"/>
          </w:tcPr>
          <w:p w:rsidR="00C05AA6" w:rsidRPr="000E6621" w:rsidRDefault="00C05AA6" w:rsidP="009410FA">
            <w:pPr>
              <w:keepLines/>
              <w:widowControl w:val="0"/>
              <w:jc w:val="both"/>
              <w:rPr>
                <w:b/>
              </w:rPr>
            </w:pPr>
            <w:r w:rsidRPr="000E6621">
              <w:rPr>
                <w:b/>
              </w:rPr>
              <w:t>3.6</w:t>
            </w:r>
          </w:p>
        </w:tc>
        <w:tc>
          <w:tcPr>
            <w:tcW w:w="1153" w:type="pct"/>
          </w:tcPr>
          <w:p w:rsidR="00C05AA6" w:rsidRPr="000E6621" w:rsidRDefault="00C05AA6" w:rsidP="009410FA">
            <w:pPr>
              <w:jc w:val="both"/>
              <w:textAlignment w:val="baseline"/>
            </w:pPr>
            <w:r w:rsidRPr="000E6621">
              <w:t>Культурное развитие</w:t>
            </w:r>
          </w:p>
        </w:tc>
        <w:tc>
          <w:tcPr>
            <w:tcW w:w="2030" w:type="pct"/>
          </w:tcPr>
          <w:p w:rsidR="00C05AA6" w:rsidRPr="000E6621" w:rsidRDefault="00C05AA6" w:rsidP="009410FA">
            <w:pPr>
              <w:jc w:val="both"/>
              <w:textAlignment w:val="baseline"/>
            </w:pPr>
            <w:r w:rsidRPr="000E66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373" w:type="pct"/>
            <w:vMerge/>
          </w:tcPr>
          <w:p w:rsidR="00C05AA6" w:rsidRPr="000E6621" w:rsidRDefault="00C05AA6" w:rsidP="009410FA">
            <w:pPr>
              <w:widowControl w:val="0"/>
              <w:ind w:firstLine="284"/>
              <w:jc w:val="both"/>
            </w:pPr>
          </w:p>
        </w:tc>
      </w:tr>
      <w:tr w:rsidR="00C05AA6" w:rsidRPr="000E6621" w:rsidTr="009410FA">
        <w:trPr>
          <w:trHeight w:val="849"/>
        </w:trPr>
        <w:tc>
          <w:tcPr>
            <w:tcW w:w="444" w:type="pct"/>
          </w:tcPr>
          <w:p w:rsidR="00C05AA6" w:rsidRPr="000E6621" w:rsidRDefault="00C05AA6" w:rsidP="009410FA">
            <w:pPr>
              <w:keepLines/>
              <w:widowControl w:val="0"/>
              <w:jc w:val="both"/>
              <w:rPr>
                <w:b/>
              </w:rPr>
            </w:pPr>
            <w:r w:rsidRPr="000E6621">
              <w:rPr>
                <w:b/>
              </w:rPr>
              <w:t>4.1</w:t>
            </w:r>
          </w:p>
        </w:tc>
        <w:tc>
          <w:tcPr>
            <w:tcW w:w="1153" w:type="pct"/>
          </w:tcPr>
          <w:p w:rsidR="00C05AA6" w:rsidRPr="000E6621" w:rsidRDefault="00C05AA6" w:rsidP="009410FA">
            <w:pPr>
              <w:jc w:val="both"/>
              <w:textAlignment w:val="baseline"/>
            </w:pPr>
            <w:r w:rsidRPr="000E6621">
              <w:t>Деловое управление</w:t>
            </w:r>
          </w:p>
        </w:tc>
        <w:tc>
          <w:tcPr>
            <w:tcW w:w="2030" w:type="pct"/>
          </w:tcPr>
          <w:p w:rsidR="00C05AA6" w:rsidRPr="000E6621" w:rsidRDefault="00C05AA6" w:rsidP="009410FA">
            <w:pPr>
              <w:jc w:val="both"/>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pct"/>
            <w:vMerge w:val="restart"/>
          </w:tcPr>
          <w:p w:rsidR="00C05AA6" w:rsidRPr="000E6621" w:rsidRDefault="00C05AA6" w:rsidP="009410FA">
            <w:pPr>
              <w:widowControl w:val="0"/>
              <w:ind w:firstLine="284"/>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C05AA6" w:rsidRPr="000E6621" w:rsidRDefault="00C05AA6" w:rsidP="009410FA">
            <w:pPr>
              <w:widowControl w:val="0"/>
              <w:jc w:val="both"/>
            </w:pPr>
          </w:p>
        </w:tc>
      </w:tr>
      <w:tr w:rsidR="00C05AA6" w:rsidRPr="000E6621" w:rsidTr="009410FA">
        <w:trPr>
          <w:trHeight w:val="849"/>
        </w:trPr>
        <w:tc>
          <w:tcPr>
            <w:tcW w:w="444" w:type="pct"/>
          </w:tcPr>
          <w:p w:rsidR="00C05AA6" w:rsidRPr="000E6621" w:rsidRDefault="00C05AA6" w:rsidP="009410FA">
            <w:pPr>
              <w:keepLines/>
              <w:widowControl w:val="0"/>
              <w:jc w:val="both"/>
              <w:rPr>
                <w:b/>
              </w:rPr>
            </w:pPr>
            <w:r w:rsidRPr="000E6621">
              <w:rPr>
                <w:b/>
              </w:rPr>
              <w:t>4.4</w:t>
            </w:r>
          </w:p>
        </w:tc>
        <w:tc>
          <w:tcPr>
            <w:tcW w:w="1153" w:type="pct"/>
          </w:tcPr>
          <w:p w:rsidR="00C05AA6" w:rsidRPr="000E6621" w:rsidRDefault="00C05AA6" w:rsidP="009410FA">
            <w:pPr>
              <w:jc w:val="both"/>
              <w:textAlignment w:val="baseline"/>
            </w:pPr>
            <w:r w:rsidRPr="000E6621">
              <w:t>Магазины</w:t>
            </w:r>
          </w:p>
        </w:tc>
        <w:tc>
          <w:tcPr>
            <w:tcW w:w="2030" w:type="pct"/>
          </w:tcPr>
          <w:p w:rsidR="00C05AA6" w:rsidRPr="000E6621" w:rsidRDefault="00C05AA6" w:rsidP="009410FA">
            <w:pPr>
              <w:jc w:val="both"/>
              <w:textAlignment w:val="baseline"/>
            </w:pPr>
            <w:r w:rsidRPr="000E6621">
              <w:t xml:space="preserve">Размещение объектов капитального строительства, предназначенных для продажи товаров, торговая </w:t>
            </w:r>
            <w:r>
              <w:t>площадь которых составляет до500</w:t>
            </w:r>
            <w:r w:rsidRPr="000E6621">
              <w:t xml:space="preserve"> кв.м</w:t>
            </w:r>
          </w:p>
        </w:tc>
        <w:tc>
          <w:tcPr>
            <w:tcW w:w="1373" w:type="pct"/>
            <w:vMerge/>
          </w:tcPr>
          <w:p w:rsidR="00C05AA6" w:rsidRPr="000E6621" w:rsidRDefault="00C05AA6" w:rsidP="009410FA">
            <w:pPr>
              <w:widowControl w:val="0"/>
              <w:ind w:firstLine="284"/>
              <w:jc w:val="both"/>
            </w:pPr>
          </w:p>
        </w:tc>
      </w:tr>
      <w:tr w:rsidR="00C05AA6" w:rsidRPr="000E6621" w:rsidTr="009410FA">
        <w:trPr>
          <w:trHeight w:val="849"/>
        </w:trPr>
        <w:tc>
          <w:tcPr>
            <w:tcW w:w="444" w:type="pct"/>
          </w:tcPr>
          <w:p w:rsidR="00C05AA6" w:rsidRPr="000E6621" w:rsidRDefault="00C05AA6" w:rsidP="009410FA">
            <w:pPr>
              <w:keepLines/>
              <w:widowControl w:val="0"/>
              <w:jc w:val="both"/>
              <w:rPr>
                <w:b/>
              </w:rPr>
            </w:pPr>
            <w:r w:rsidRPr="000E6621">
              <w:rPr>
                <w:b/>
              </w:rPr>
              <w:t>4.5</w:t>
            </w:r>
          </w:p>
        </w:tc>
        <w:tc>
          <w:tcPr>
            <w:tcW w:w="1153" w:type="pct"/>
          </w:tcPr>
          <w:p w:rsidR="00C05AA6" w:rsidRPr="000E6621" w:rsidRDefault="00C05AA6" w:rsidP="009410FA">
            <w:pPr>
              <w:keepLines/>
              <w:widowControl w:val="0"/>
              <w:jc w:val="both"/>
            </w:pPr>
            <w:r w:rsidRPr="000E6621">
              <w:t>Банковская и страховая деятельность</w:t>
            </w:r>
          </w:p>
          <w:p w:rsidR="00C05AA6" w:rsidRPr="000E6621" w:rsidRDefault="00C05AA6" w:rsidP="009410FA">
            <w:pPr>
              <w:keepLines/>
              <w:widowControl w:val="0"/>
              <w:jc w:val="both"/>
            </w:pPr>
          </w:p>
        </w:tc>
        <w:tc>
          <w:tcPr>
            <w:tcW w:w="2030" w:type="pct"/>
          </w:tcPr>
          <w:p w:rsidR="00C05AA6" w:rsidRPr="000E6621" w:rsidRDefault="00C05AA6" w:rsidP="009410FA">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73" w:type="pct"/>
            <w:vMerge/>
          </w:tcPr>
          <w:p w:rsidR="00C05AA6" w:rsidRPr="000E6621" w:rsidRDefault="00C05AA6" w:rsidP="009410FA">
            <w:pPr>
              <w:widowControl w:val="0"/>
              <w:ind w:firstLine="284"/>
              <w:jc w:val="both"/>
            </w:pP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3.3</w:t>
            </w:r>
          </w:p>
        </w:tc>
        <w:tc>
          <w:tcPr>
            <w:tcW w:w="1153" w:type="pct"/>
          </w:tcPr>
          <w:p w:rsidR="00C05AA6" w:rsidRPr="000E6621" w:rsidRDefault="00C05AA6" w:rsidP="009410FA">
            <w:pPr>
              <w:jc w:val="both"/>
              <w:textAlignment w:val="baseline"/>
            </w:pPr>
            <w:r w:rsidRPr="000E6621">
              <w:t>Бытовое обслуживание</w:t>
            </w:r>
          </w:p>
        </w:tc>
        <w:tc>
          <w:tcPr>
            <w:tcW w:w="2030" w:type="pct"/>
          </w:tcPr>
          <w:p w:rsidR="00C05AA6" w:rsidRPr="000E6621" w:rsidRDefault="00C05AA6" w:rsidP="009410FA">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pct"/>
            <w:vMerge/>
          </w:tcPr>
          <w:p w:rsidR="00C05AA6" w:rsidRPr="000E6621" w:rsidRDefault="00C05AA6" w:rsidP="009410FA">
            <w:pPr>
              <w:widowControl w:val="0"/>
              <w:ind w:firstLine="284"/>
              <w:jc w:val="both"/>
            </w:pP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4.6</w:t>
            </w:r>
          </w:p>
        </w:tc>
        <w:tc>
          <w:tcPr>
            <w:tcW w:w="1153" w:type="pct"/>
          </w:tcPr>
          <w:p w:rsidR="00C05AA6" w:rsidRPr="000E6621" w:rsidRDefault="00C05AA6" w:rsidP="009410FA">
            <w:pPr>
              <w:jc w:val="both"/>
              <w:textAlignment w:val="baseline"/>
            </w:pPr>
            <w:r w:rsidRPr="000E6621">
              <w:t>Общественное питание</w:t>
            </w:r>
          </w:p>
        </w:tc>
        <w:tc>
          <w:tcPr>
            <w:tcW w:w="2030" w:type="pct"/>
          </w:tcPr>
          <w:p w:rsidR="00C05AA6" w:rsidRPr="000E6621" w:rsidRDefault="00C05AA6" w:rsidP="009410FA">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pct"/>
          </w:tcPr>
          <w:p w:rsidR="00C05AA6" w:rsidRPr="000E6621" w:rsidRDefault="00C05AA6" w:rsidP="009410FA">
            <w:pPr>
              <w:widowControl w:val="0"/>
              <w:ind w:firstLine="284"/>
              <w:jc w:val="both"/>
            </w:pP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3.1.1</w:t>
            </w:r>
          </w:p>
        </w:tc>
        <w:tc>
          <w:tcPr>
            <w:tcW w:w="1153" w:type="pct"/>
          </w:tcPr>
          <w:p w:rsidR="00C05AA6" w:rsidRPr="000E6621" w:rsidRDefault="00C05AA6" w:rsidP="009410FA">
            <w:pPr>
              <w:jc w:val="both"/>
              <w:textAlignment w:val="baseline"/>
            </w:pPr>
            <w:r w:rsidRPr="000E6621">
              <w:t>Предоставление коммунальных услуг</w:t>
            </w:r>
          </w:p>
        </w:tc>
        <w:tc>
          <w:tcPr>
            <w:tcW w:w="2030" w:type="pct"/>
          </w:tcPr>
          <w:p w:rsidR="00C05AA6" w:rsidRPr="000E6621" w:rsidRDefault="00C05AA6" w:rsidP="009410FA">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pct"/>
          </w:tcPr>
          <w:p w:rsidR="00C05AA6" w:rsidRPr="000E6621" w:rsidRDefault="00C05AA6" w:rsidP="009410FA">
            <w:pPr>
              <w:widowControl w:val="0"/>
              <w:ind w:firstLine="284"/>
              <w:jc w:val="both"/>
              <w:rPr>
                <w:rFonts w:eastAsia="SimSun"/>
                <w:lang w:eastAsia="zh-CN"/>
              </w:rPr>
            </w:pP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3.1.2</w:t>
            </w:r>
          </w:p>
        </w:tc>
        <w:tc>
          <w:tcPr>
            <w:tcW w:w="1153" w:type="pct"/>
          </w:tcPr>
          <w:p w:rsidR="00C05AA6" w:rsidRPr="000E6621" w:rsidRDefault="00C05AA6" w:rsidP="009410FA">
            <w:pPr>
              <w:jc w:val="both"/>
              <w:textAlignment w:val="baseline"/>
            </w:pPr>
            <w:r w:rsidRPr="000E6621">
              <w:t>Административные здания организаций, обеспечивающих предоставление коммунальных услуг</w:t>
            </w:r>
          </w:p>
        </w:tc>
        <w:tc>
          <w:tcPr>
            <w:tcW w:w="2030" w:type="pct"/>
          </w:tcPr>
          <w:p w:rsidR="00C05AA6" w:rsidRPr="000E6621" w:rsidRDefault="00C05AA6" w:rsidP="009410FA">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73" w:type="pct"/>
          </w:tcPr>
          <w:p w:rsidR="00C05AA6" w:rsidRPr="000E6621" w:rsidRDefault="00C05AA6" w:rsidP="009410FA">
            <w:pPr>
              <w:jc w:val="both"/>
              <w:rPr>
                <w:b/>
                <w:u w:val="single"/>
              </w:rPr>
            </w:pPr>
            <w:r w:rsidRPr="000E6621">
              <w:rPr>
                <w:rFonts w:eastAsia="SimSun"/>
                <w:lang w:eastAsia="zh-CN"/>
              </w:rPr>
              <w:t>малые архитектурные формы</w:t>
            </w: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12.0.1</w:t>
            </w:r>
          </w:p>
        </w:tc>
        <w:tc>
          <w:tcPr>
            <w:tcW w:w="1153" w:type="pct"/>
          </w:tcPr>
          <w:p w:rsidR="00C05AA6" w:rsidRPr="000E6621" w:rsidRDefault="00C05AA6" w:rsidP="009410FA">
            <w:pPr>
              <w:jc w:val="both"/>
              <w:textAlignment w:val="baseline"/>
            </w:pPr>
            <w:r w:rsidRPr="000E6621">
              <w:t>Улично-дорожная сеть</w:t>
            </w:r>
          </w:p>
          <w:p w:rsidR="00C05AA6" w:rsidRPr="000E6621" w:rsidRDefault="00C05AA6" w:rsidP="009410FA">
            <w:pPr>
              <w:jc w:val="both"/>
            </w:pPr>
          </w:p>
        </w:tc>
        <w:tc>
          <w:tcPr>
            <w:tcW w:w="2030" w:type="pct"/>
          </w:tcPr>
          <w:p w:rsidR="00C05AA6" w:rsidRPr="000E6621" w:rsidRDefault="00C05AA6" w:rsidP="009410FA">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pct"/>
          </w:tcPr>
          <w:p w:rsidR="00C05AA6" w:rsidRPr="000E6621" w:rsidRDefault="00C05AA6" w:rsidP="009410FA">
            <w:pPr>
              <w:jc w:val="both"/>
              <w:rPr>
                <w:rFonts w:eastAsia="SimSun"/>
                <w:lang w:eastAsia="zh-CN"/>
              </w:rPr>
            </w:pPr>
          </w:p>
        </w:tc>
      </w:tr>
      <w:tr w:rsidR="00C05AA6" w:rsidRPr="000E6621" w:rsidTr="009410FA">
        <w:trPr>
          <w:trHeight w:val="849"/>
        </w:trPr>
        <w:tc>
          <w:tcPr>
            <w:tcW w:w="444" w:type="pct"/>
          </w:tcPr>
          <w:p w:rsidR="00C05AA6" w:rsidRPr="000E6621" w:rsidRDefault="00C05AA6" w:rsidP="009410FA">
            <w:pPr>
              <w:keepLines/>
              <w:widowControl w:val="0"/>
              <w:jc w:val="center"/>
              <w:rPr>
                <w:b/>
              </w:rPr>
            </w:pPr>
            <w:r w:rsidRPr="000E6621">
              <w:rPr>
                <w:b/>
              </w:rPr>
              <w:t>12.0.2</w:t>
            </w:r>
          </w:p>
        </w:tc>
        <w:tc>
          <w:tcPr>
            <w:tcW w:w="1153" w:type="pct"/>
          </w:tcPr>
          <w:p w:rsidR="00C05AA6" w:rsidRPr="000E6621" w:rsidRDefault="00C05AA6" w:rsidP="009410FA">
            <w:pPr>
              <w:jc w:val="both"/>
              <w:textAlignment w:val="baseline"/>
            </w:pPr>
            <w:r w:rsidRPr="000E6621">
              <w:t>Благоустройство территории</w:t>
            </w:r>
          </w:p>
        </w:tc>
        <w:tc>
          <w:tcPr>
            <w:tcW w:w="2030" w:type="pct"/>
          </w:tcPr>
          <w:p w:rsidR="00C05AA6" w:rsidRPr="000E6621" w:rsidRDefault="00C05AA6" w:rsidP="009410FA">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pct"/>
          </w:tcPr>
          <w:p w:rsidR="00C05AA6" w:rsidRPr="000E6621" w:rsidRDefault="00C05AA6" w:rsidP="009410FA">
            <w:pPr>
              <w:jc w:val="both"/>
              <w:rPr>
                <w:rFonts w:eastAsia="SimSun"/>
                <w:lang w:eastAsia="zh-CN"/>
              </w:rPr>
            </w:pPr>
          </w:p>
        </w:tc>
      </w:tr>
    </w:tbl>
    <w:p w:rsidR="00C05AA6" w:rsidRPr="000E6621" w:rsidRDefault="00C05AA6" w:rsidP="00C05AA6">
      <w:pPr>
        <w:ind w:left="540"/>
        <w:jc w:val="center"/>
        <w:rPr>
          <w:b/>
          <w:sz w:val="24"/>
          <w:szCs w:val="24"/>
        </w:rPr>
      </w:pPr>
    </w:p>
    <w:p w:rsidR="00C05AA6" w:rsidRPr="000E6621" w:rsidRDefault="00C05AA6" w:rsidP="00C05AA6">
      <w:pPr>
        <w:ind w:left="540"/>
        <w:jc w:val="center"/>
        <w:rPr>
          <w:b/>
          <w:sz w:val="24"/>
          <w:szCs w:val="24"/>
        </w:rPr>
      </w:pPr>
      <w:r w:rsidRPr="000E6621">
        <w:rPr>
          <w:b/>
          <w:sz w:val="24"/>
          <w:szCs w:val="24"/>
        </w:rPr>
        <w:t>2. УСЛОВНО РАЗРЕШЕННЫЕ ВИДЫ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399"/>
        <w:gridCol w:w="3256"/>
        <w:gridCol w:w="3355"/>
      </w:tblGrid>
      <w:tr w:rsidR="00C05AA6" w:rsidRPr="000E6621" w:rsidTr="009410FA">
        <w:trPr>
          <w:trHeight w:val="552"/>
          <w:tblHeader/>
        </w:trPr>
        <w:tc>
          <w:tcPr>
            <w:tcW w:w="437" w:type="pct"/>
            <w:shd w:val="clear" w:color="auto" w:fill="808080"/>
            <w:vAlign w:val="center"/>
          </w:tcPr>
          <w:p w:rsidR="00C05AA6" w:rsidRPr="000E6621" w:rsidRDefault="00C05AA6" w:rsidP="009410FA">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C05AA6" w:rsidRPr="000E6621" w:rsidRDefault="00C05AA6" w:rsidP="009410FA">
            <w:pPr>
              <w:tabs>
                <w:tab w:val="left" w:pos="2520"/>
              </w:tabs>
              <w:jc w:val="center"/>
              <w:rPr>
                <w:b/>
              </w:rPr>
            </w:pPr>
          </w:p>
        </w:tc>
        <w:tc>
          <w:tcPr>
            <w:tcW w:w="1215" w:type="pct"/>
            <w:shd w:val="clear" w:color="auto" w:fill="808080"/>
            <w:vAlign w:val="center"/>
          </w:tcPr>
          <w:p w:rsidR="00C05AA6" w:rsidRPr="000E6621" w:rsidRDefault="00C05AA6" w:rsidP="009410FA">
            <w:pPr>
              <w:tabs>
                <w:tab w:val="left" w:pos="2520"/>
              </w:tabs>
              <w:jc w:val="center"/>
              <w:rPr>
                <w:b/>
              </w:rPr>
            </w:pPr>
            <w:r w:rsidRPr="000E6621">
              <w:rPr>
                <w:b/>
              </w:rPr>
              <w:t>ВИДЫ РАЗРЕШЕННОГО ИСПОЛЬЗОВАНИЯ ЗЕМЕЛЬНЫХ УЧАСТКОВ</w:t>
            </w:r>
          </w:p>
        </w:tc>
        <w:tc>
          <w:tcPr>
            <w:tcW w:w="1649" w:type="pct"/>
            <w:shd w:val="clear" w:color="auto" w:fill="808080"/>
            <w:vAlign w:val="center"/>
          </w:tcPr>
          <w:p w:rsidR="00C05AA6" w:rsidRPr="000E6621" w:rsidRDefault="00C05AA6" w:rsidP="009410FA">
            <w:pPr>
              <w:tabs>
                <w:tab w:val="left" w:pos="2520"/>
              </w:tabs>
              <w:jc w:val="center"/>
              <w:rPr>
                <w:b/>
              </w:rPr>
            </w:pPr>
            <w:r w:rsidRPr="000E6621">
              <w:rPr>
                <w:b/>
              </w:rPr>
              <w:t>ВИДЫ РАЗРЕШЕННОГО ИСПОЛЬЗОВАНИЯ ОБЪЕКТОВ КАПИТАЛЬНОГО СТРОИТЕЛЬСТВА</w:t>
            </w:r>
          </w:p>
        </w:tc>
        <w:tc>
          <w:tcPr>
            <w:tcW w:w="1699" w:type="pct"/>
            <w:shd w:val="clear" w:color="auto" w:fill="808080"/>
            <w:vAlign w:val="center"/>
          </w:tcPr>
          <w:p w:rsidR="00C05AA6" w:rsidRPr="000E6621" w:rsidRDefault="00C05AA6" w:rsidP="009410FA">
            <w:pPr>
              <w:tabs>
                <w:tab w:val="left" w:pos="2520"/>
              </w:tabs>
              <w:jc w:val="center"/>
              <w:rPr>
                <w:b/>
              </w:rPr>
            </w:pPr>
            <w:r w:rsidRPr="000E6621">
              <w:rPr>
                <w:b/>
              </w:rPr>
              <w:t>ВСПОМОГАТЕЛЬНЫЙ ВИД ОБЪЕКТА КАПИТАЛЬНОГО СТРОИТЕЛЬСТВА</w:t>
            </w:r>
          </w:p>
        </w:tc>
      </w:tr>
      <w:tr w:rsidR="00C05AA6" w:rsidRPr="000E6621" w:rsidTr="009410FA">
        <w:trPr>
          <w:trHeight w:val="800"/>
        </w:trPr>
        <w:tc>
          <w:tcPr>
            <w:tcW w:w="437" w:type="pct"/>
          </w:tcPr>
          <w:p w:rsidR="00C05AA6" w:rsidRPr="000E6621" w:rsidRDefault="00C05AA6" w:rsidP="009410FA">
            <w:pPr>
              <w:tabs>
                <w:tab w:val="left" w:pos="2520"/>
              </w:tabs>
              <w:rPr>
                <w:b/>
              </w:rPr>
            </w:pPr>
            <w:r w:rsidRPr="000E6621">
              <w:rPr>
                <w:b/>
              </w:rPr>
              <w:t>2.5</w:t>
            </w:r>
          </w:p>
        </w:tc>
        <w:tc>
          <w:tcPr>
            <w:tcW w:w="1215" w:type="pct"/>
          </w:tcPr>
          <w:p w:rsidR="00C05AA6" w:rsidRPr="000E6621" w:rsidRDefault="00C05AA6" w:rsidP="009410FA">
            <w:pPr>
              <w:textAlignment w:val="baseline"/>
            </w:pPr>
            <w:r w:rsidRPr="000E6621">
              <w:t>Среднеэтажная жилая застройка</w:t>
            </w:r>
          </w:p>
        </w:tc>
        <w:tc>
          <w:tcPr>
            <w:tcW w:w="1649" w:type="pct"/>
          </w:tcPr>
          <w:p w:rsidR="00C05AA6" w:rsidRPr="000E6621" w:rsidRDefault="00C05AA6" w:rsidP="009410FA">
            <w:pPr>
              <w:jc w:val="both"/>
              <w:textAlignment w:val="baseline"/>
            </w:pPr>
            <w:r w:rsidRPr="000E6621">
              <w:t>Размещение многоквартирных домов этажностью не выше восьми этажей;</w:t>
            </w:r>
          </w:p>
          <w:p w:rsidR="00C05AA6" w:rsidRPr="000E6621" w:rsidRDefault="00C05AA6" w:rsidP="009410FA">
            <w:pPr>
              <w:jc w:val="both"/>
              <w:textAlignment w:val="baseline"/>
            </w:pPr>
            <w:r w:rsidRPr="000E6621">
              <w:t>благоустройство и озеленение;</w:t>
            </w:r>
          </w:p>
          <w:p w:rsidR="00C05AA6" w:rsidRPr="000E6621" w:rsidRDefault="00C05AA6" w:rsidP="009410FA">
            <w:pPr>
              <w:jc w:val="both"/>
              <w:textAlignment w:val="baseline"/>
            </w:pPr>
            <w:r w:rsidRPr="000E6621">
              <w:t>размещение подземных гаражей и автостоянок;</w:t>
            </w:r>
          </w:p>
          <w:p w:rsidR="00C05AA6" w:rsidRPr="000E6621" w:rsidRDefault="00C05AA6" w:rsidP="009410FA">
            <w:pPr>
              <w:jc w:val="both"/>
              <w:textAlignment w:val="baseline"/>
            </w:pPr>
            <w:r w:rsidRPr="000E6621">
              <w:t>обустройство спортивных и детских площадок, площадок для отдыха;</w:t>
            </w:r>
          </w:p>
          <w:p w:rsidR="00C05AA6" w:rsidRPr="000E6621" w:rsidRDefault="00C05AA6" w:rsidP="009410FA">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9" w:type="pct"/>
          </w:tcPr>
          <w:p w:rsidR="00C05AA6" w:rsidRPr="000E6621" w:rsidRDefault="00C05AA6" w:rsidP="009410FA">
            <w:pPr>
              <w:widowControl w:val="0"/>
              <w:rPr>
                <w:rFonts w:eastAsia="SimSun"/>
                <w:sz w:val="22"/>
                <w:szCs w:val="22"/>
                <w:lang w:eastAsia="zh-CN"/>
              </w:rPr>
            </w:pPr>
            <w:r w:rsidRPr="000E6621">
              <w:rPr>
                <w:rFonts w:eastAsia="SimSun"/>
                <w:lang w:eastAsia="zh-CN"/>
              </w:rPr>
              <w:t>Сети инженерного технического обеспечения объектов капитального строительства, объекты пожарной охраны, площадки мусоросборников, подземные гаражи и автостоянки, благоустройство и озеленение, малые архитектурные формы</w:t>
            </w:r>
          </w:p>
        </w:tc>
      </w:tr>
      <w:tr w:rsidR="00C05AA6" w:rsidRPr="000E6621" w:rsidTr="009410FA">
        <w:trPr>
          <w:trHeight w:val="800"/>
        </w:trPr>
        <w:tc>
          <w:tcPr>
            <w:tcW w:w="437" w:type="pct"/>
          </w:tcPr>
          <w:p w:rsidR="00C05AA6" w:rsidRPr="000E6621" w:rsidRDefault="00C05AA6" w:rsidP="009410FA">
            <w:pPr>
              <w:keepLines/>
              <w:widowControl w:val="0"/>
              <w:jc w:val="center"/>
              <w:rPr>
                <w:b/>
              </w:rPr>
            </w:pPr>
            <w:r w:rsidRPr="000E6621">
              <w:rPr>
                <w:b/>
              </w:rPr>
              <w:t>3.8.1</w:t>
            </w:r>
          </w:p>
        </w:tc>
        <w:tc>
          <w:tcPr>
            <w:tcW w:w="1215" w:type="pct"/>
          </w:tcPr>
          <w:p w:rsidR="00C05AA6" w:rsidRPr="000E6621" w:rsidRDefault="00C05AA6" w:rsidP="009410FA">
            <w:pPr>
              <w:jc w:val="both"/>
              <w:textAlignment w:val="baseline"/>
            </w:pPr>
            <w:r w:rsidRPr="000E6621">
              <w:t>Государственное управление</w:t>
            </w:r>
          </w:p>
        </w:tc>
        <w:tc>
          <w:tcPr>
            <w:tcW w:w="1649" w:type="pct"/>
          </w:tcPr>
          <w:p w:rsidR="00C05AA6" w:rsidRPr="000E6621" w:rsidRDefault="00C05AA6" w:rsidP="009410FA">
            <w:pPr>
              <w:jc w:val="both"/>
              <w:textAlignment w:val="baseline"/>
            </w:pPr>
            <w:r w:rsidRPr="000E662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9" w:type="pct"/>
            <w:vMerge w:val="restart"/>
          </w:tcPr>
          <w:p w:rsidR="00C05AA6" w:rsidRPr="000E6621" w:rsidRDefault="00C05AA6" w:rsidP="009410FA">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C05AA6" w:rsidRPr="000E6621" w:rsidTr="009410FA">
        <w:trPr>
          <w:trHeight w:val="800"/>
        </w:trPr>
        <w:tc>
          <w:tcPr>
            <w:tcW w:w="437" w:type="pct"/>
          </w:tcPr>
          <w:p w:rsidR="00C05AA6" w:rsidRPr="000E6621" w:rsidRDefault="00C05AA6" w:rsidP="009410FA">
            <w:pPr>
              <w:keepLines/>
              <w:widowControl w:val="0"/>
              <w:jc w:val="center"/>
              <w:rPr>
                <w:b/>
              </w:rPr>
            </w:pPr>
            <w:r w:rsidRPr="000E6621">
              <w:rPr>
                <w:b/>
              </w:rPr>
              <w:t>3.8.2</w:t>
            </w:r>
          </w:p>
        </w:tc>
        <w:tc>
          <w:tcPr>
            <w:tcW w:w="1215" w:type="pct"/>
          </w:tcPr>
          <w:p w:rsidR="00C05AA6" w:rsidRPr="000E6621" w:rsidRDefault="00C05AA6" w:rsidP="009410FA">
            <w:pPr>
              <w:jc w:val="both"/>
              <w:textAlignment w:val="baseline"/>
            </w:pPr>
            <w:r w:rsidRPr="000E6621">
              <w:t>Представительская деятельность</w:t>
            </w:r>
          </w:p>
        </w:tc>
        <w:tc>
          <w:tcPr>
            <w:tcW w:w="1649" w:type="pct"/>
          </w:tcPr>
          <w:p w:rsidR="00C05AA6" w:rsidRPr="000E6621" w:rsidRDefault="00C05AA6" w:rsidP="009410FA">
            <w:pPr>
              <w:jc w:val="both"/>
              <w:textAlignment w:val="baseline"/>
            </w:pPr>
            <w:r w:rsidRPr="000E662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9" w:type="pct"/>
            <w:vMerge/>
          </w:tcPr>
          <w:p w:rsidR="00C05AA6" w:rsidRPr="000E6621" w:rsidRDefault="00C05AA6" w:rsidP="009410FA">
            <w:pPr>
              <w:widowControl w:val="0"/>
              <w:rPr>
                <w:rFonts w:eastAsia="SimSun"/>
                <w:lang w:eastAsia="zh-CN"/>
              </w:rPr>
            </w:pPr>
          </w:p>
        </w:tc>
      </w:tr>
      <w:tr w:rsidR="00C05AA6" w:rsidRPr="000E6621" w:rsidTr="009410FA">
        <w:trPr>
          <w:trHeight w:val="800"/>
        </w:trPr>
        <w:tc>
          <w:tcPr>
            <w:tcW w:w="437" w:type="pct"/>
          </w:tcPr>
          <w:p w:rsidR="00C05AA6" w:rsidRPr="000E6621" w:rsidRDefault="00C05AA6" w:rsidP="009410FA">
            <w:pPr>
              <w:keepLines/>
              <w:widowControl w:val="0"/>
              <w:jc w:val="center"/>
              <w:rPr>
                <w:b/>
              </w:rPr>
            </w:pPr>
            <w:r w:rsidRPr="000E6621">
              <w:rPr>
                <w:b/>
              </w:rPr>
              <w:t>4.3</w:t>
            </w:r>
          </w:p>
        </w:tc>
        <w:tc>
          <w:tcPr>
            <w:tcW w:w="1215" w:type="pct"/>
          </w:tcPr>
          <w:p w:rsidR="00C05AA6" w:rsidRPr="000E6621" w:rsidRDefault="00C05AA6" w:rsidP="009410FA">
            <w:pPr>
              <w:textAlignment w:val="baseline"/>
            </w:pPr>
            <w:r w:rsidRPr="000E6621">
              <w:t>Рынки</w:t>
            </w:r>
          </w:p>
        </w:tc>
        <w:tc>
          <w:tcPr>
            <w:tcW w:w="1649" w:type="pct"/>
          </w:tcPr>
          <w:p w:rsidR="00C05AA6" w:rsidRPr="000E6621" w:rsidRDefault="00C05AA6" w:rsidP="009410FA">
            <w:pPr>
              <w:textAlignment w:val="baseline"/>
            </w:pPr>
            <w:r w:rsidRPr="000E662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C05AA6" w:rsidRPr="000E6621" w:rsidRDefault="00C05AA6" w:rsidP="009410FA">
            <w:pPr>
              <w:textAlignment w:val="baseline"/>
            </w:pPr>
            <w:r w:rsidRPr="000E6621">
              <w:t>размещение гаражей и (или) стоянок для автомобилей сотрудников и посетителей рынка</w:t>
            </w:r>
          </w:p>
        </w:tc>
        <w:tc>
          <w:tcPr>
            <w:tcW w:w="1699" w:type="pct"/>
            <w:vMerge/>
          </w:tcPr>
          <w:p w:rsidR="00C05AA6" w:rsidRPr="000E6621" w:rsidRDefault="00C05AA6" w:rsidP="009410FA">
            <w:pPr>
              <w:widowControl w:val="0"/>
              <w:rPr>
                <w:rFonts w:eastAsia="SimSun"/>
                <w:lang w:eastAsia="zh-CN"/>
              </w:rPr>
            </w:pPr>
          </w:p>
        </w:tc>
      </w:tr>
      <w:tr w:rsidR="00C05AA6" w:rsidRPr="000E6621" w:rsidTr="009410FA">
        <w:trPr>
          <w:trHeight w:val="800"/>
        </w:trPr>
        <w:tc>
          <w:tcPr>
            <w:tcW w:w="437" w:type="pct"/>
          </w:tcPr>
          <w:p w:rsidR="00C05AA6" w:rsidRPr="000E6621" w:rsidRDefault="00C05AA6" w:rsidP="009410FA">
            <w:pPr>
              <w:keepLines/>
              <w:widowControl w:val="0"/>
              <w:jc w:val="center"/>
              <w:rPr>
                <w:b/>
              </w:rPr>
            </w:pPr>
            <w:r w:rsidRPr="000E6621">
              <w:rPr>
                <w:b/>
              </w:rPr>
              <w:t>6.8</w:t>
            </w:r>
          </w:p>
        </w:tc>
        <w:tc>
          <w:tcPr>
            <w:tcW w:w="1215" w:type="pct"/>
          </w:tcPr>
          <w:p w:rsidR="00C05AA6" w:rsidRPr="000E6621" w:rsidRDefault="00C05AA6" w:rsidP="009410FA">
            <w:pPr>
              <w:jc w:val="both"/>
              <w:textAlignment w:val="baseline"/>
            </w:pPr>
            <w:r w:rsidRPr="000E6621">
              <w:t>Связь</w:t>
            </w:r>
          </w:p>
        </w:tc>
        <w:tc>
          <w:tcPr>
            <w:tcW w:w="1649" w:type="pct"/>
          </w:tcPr>
          <w:p w:rsidR="00C05AA6" w:rsidRPr="000E6621" w:rsidRDefault="00C05AA6" w:rsidP="009410FA">
            <w:pPr>
              <w:jc w:val="both"/>
              <w:textAlignment w:val="baseline"/>
            </w:pPr>
            <w:r w:rsidRPr="000E662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9" w:type="pct"/>
          </w:tcPr>
          <w:p w:rsidR="00C05AA6" w:rsidRPr="000E6621" w:rsidRDefault="00C05AA6" w:rsidP="009410FA">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bl>
    <w:p w:rsidR="00C05AA6" w:rsidRPr="000E6621" w:rsidRDefault="00C05AA6" w:rsidP="00C05AA6">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малоэтажной многоквартирной жилой застройки 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1"/>
      </w:tblGrid>
      <w:tr w:rsidR="00C05AA6" w:rsidRPr="000E6621" w:rsidTr="009410FA">
        <w:tc>
          <w:tcPr>
            <w:tcW w:w="4503" w:type="dxa"/>
            <w:shd w:val="clear" w:color="auto" w:fill="auto"/>
          </w:tcPr>
          <w:p w:rsidR="00C05AA6" w:rsidRPr="000E6621" w:rsidRDefault="00C05AA6" w:rsidP="009410FA">
            <w:pPr>
              <w:jc w:val="both"/>
            </w:pPr>
            <w:r w:rsidRPr="000E6621">
              <w:t>Минимальная площадь земельного участка (га)</w:t>
            </w: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t>0,08</w:t>
            </w:r>
          </w:p>
        </w:tc>
      </w:tr>
      <w:tr w:rsidR="00C05AA6" w:rsidRPr="000E6621" w:rsidTr="009410FA">
        <w:tc>
          <w:tcPr>
            <w:tcW w:w="4503" w:type="dxa"/>
            <w:shd w:val="clear" w:color="auto" w:fill="auto"/>
          </w:tcPr>
          <w:p w:rsidR="00C05AA6" w:rsidRPr="000E6621" w:rsidRDefault="00C05AA6" w:rsidP="009410FA">
            <w:pPr>
              <w:jc w:val="both"/>
            </w:pPr>
            <w:r w:rsidRPr="000E6621">
              <w:t>Максимальная площадь земельного участка (га)</w:t>
            </w:r>
          </w:p>
        </w:tc>
        <w:tc>
          <w:tcPr>
            <w:tcW w:w="5351" w:type="dxa"/>
            <w:shd w:val="clear" w:color="auto" w:fill="auto"/>
          </w:tcPr>
          <w:p w:rsidR="00C05AA6" w:rsidRPr="000E6621" w:rsidRDefault="00C05AA6" w:rsidP="009410FA">
            <w:pPr>
              <w:jc w:val="both"/>
            </w:pPr>
            <w:r w:rsidRPr="000E6621">
              <w:t>0,20</w:t>
            </w:r>
          </w:p>
        </w:tc>
      </w:tr>
      <w:tr w:rsidR="00C05AA6" w:rsidRPr="000E6621" w:rsidTr="009410FA">
        <w:trPr>
          <w:trHeight w:val="711"/>
        </w:trPr>
        <w:tc>
          <w:tcPr>
            <w:tcW w:w="4503"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Для иных видов разрешённого использования земельных участков минимальный размер земельного участка -</w:t>
            </w:r>
          </w:p>
        </w:tc>
        <w:tc>
          <w:tcPr>
            <w:tcW w:w="5351" w:type="dxa"/>
            <w:shd w:val="clear" w:color="auto" w:fill="auto"/>
          </w:tcPr>
          <w:p w:rsidR="00C05AA6" w:rsidRPr="000E6621" w:rsidRDefault="00C05AA6" w:rsidP="009410FA">
            <w:pPr>
              <w:jc w:val="both"/>
            </w:pPr>
            <w:r w:rsidRPr="000E6621">
              <w:rPr>
                <w:rFonts w:eastAsia="HiddenHorzOCR"/>
              </w:rPr>
              <w:t>1 кв. м.</w:t>
            </w:r>
          </w:p>
        </w:tc>
      </w:tr>
      <w:tr w:rsidR="00C05AA6" w:rsidRPr="000E6621" w:rsidTr="009410FA">
        <w:trPr>
          <w:trHeight w:val="548"/>
        </w:trPr>
        <w:tc>
          <w:tcPr>
            <w:tcW w:w="4503" w:type="dxa"/>
            <w:vMerge w:val="restart"/>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Размер земельного участка для размещения многоквартирного жилого дома определяется с учётом необходимости организации на таком земельном участке придомовой территории с функциональным зонированием и размещением площадок размерами не менее:</w:t>
            </w:r>
          </w:p>
        </w:tc>
        <w:tc>
          <w:tcPr>
            <w:tcW w:w="5351" w:type="dxa"/>
            <w:shd w:val="clear" w:color="auto" w:fill="auto"/>
          </w:tcPr>
          <w:p w:rsidR="00C05AA6" w:rsidRPr="000E6621" w:rsidRDefault="00C05AA6" w:rsidP="009410FA">
            <w:pPr>
              <w:jc w:val="both"/>
            </w:pPr>
            <w:r w:rsidRPr="000E6621">
              <w:rPr>
                <w:rFonts w:eastAsia="HiddenHorzOCR"/>
              </w:rPr>
              <w:t>1) площадки для отдыха детей и взрослых 0,7 кв. м/чел., на расстоянии от окон жилых и общественных зданий - не менее 12 м.</w:t>
            </w:r>
          </w:p>
        </w:tc>
      </w:tr>
      <w:tr w:rsidR="00C05AA6" w:rsidRPr="000E6621" w:rsidTr="009410FA">
        <w:trPr>
          <w:trHeight w:val="838"/>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2) спортивные площадки</w:t>
            </w:r>
          </w:p>
          <w:p w:rsidR="00C05AA6" w:rsidRPr="000E6621" w:rsidRDefault="00C05AA6" w:rsidP="009410FA">
            <w:pPr>
              <w:autoSpaceDE w:val="0"/>
              <w:autoSpaceDN w:val="0"/>
              <w:adjustRightInd w:val="0"/>
              <w:jc w:val="both"/>
              <w:rPr>
                <w:rFonts w:eastAsia="HiddenHorzOCR"/>
              </w:rPr>
            </w:pPr>
            <w:r w:rsidRPr="000E6621">
              <w:rPr>
                <w:rFonts w:eastAsia="HiddenHorzOCR"/>
              </w:rPr>
              <w:t>2,0 кв. м/чел., на расстоянии от окон жилых и</w:t>
            </w:r>
          </w:p>
          <w:p w:rsidR="00C05AA6" w:rsidRPr="000E6621" w:rsidRDefault="00C05AA6" w:rsidP="009410FA">
            <w:pPr>
              <w:autoSpaceDE w:val="0"/>
              <w:autoSpaceDN w:val="0"/>
              <w:adjustRightInd w:val="0"/>
              <w:jc w:val="both"/>
              <w:rPr>
                <w:rFonts w:eastAsia="HiddenHorzOCR"/>
              </w:rPr>
            </w:pPr>
            <w:r w:rsidRPr="000E6621">
              <w:rPr>
                <w:rFonts w:eastAsia="HiddenHorzOCR"/>
              </w:rPr>
              <w:t>общественных зданий - не менее 10-40 м в зависимости от шумовых характеристик;</w:t>
            </w:r>
          </w:p>
        </w:tc>
      </w:tr>
      <w:tr w:rsidR="00C05AA6" w:rsidRPr="000E6621" w:rsidTr="009410FA">
        <w:trPr>
          <w:trHeight w:val="567"/>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jc w:val="both"/>
            </w:pPr>
            <w:r w:rsidRPr="000E6621">
              <w:rPr>
                <w:rFonts w:eastAsia="HiddenHorzOCR"/>
              </w:rPr>
              <w:t>3) площадки для выгула и дрессировки собак, на расстоянии от окон жилых и общественных зданий  не менее 40 м;</w:t>
            </w:r>
          </w:p>
        </w:tc>
      </w:tr>
      <w:tr w:rsidR="00C05AA6" w:rsidRPr="000E6621" w:rsidTr="009410FA">
        <w:trPr>
          <w:trHeight w:val="508"/>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jc w:val="both"/>
            </w:pPr>
            <w:r w:rsidRPr="000E6621">
              <w:rPr>
                <w:rFonts w:eastAsia="HiddenHorzOCR"/>
              </w:rPr>
              <w:t>4) площадки для хозяйственных целей 0,3 кв. м/чел.</w:t>
            </w:r>
          </w:p>
        </w:tc>
      </w:tr>
      <w:tr w:rsidR="00C05AA6" w:rsidRPr="000E6621" w:rsidTr="009410FA">
        <w:trPr>
          <w:trHeight w:val="491"/>
        </w:trPr>
        <w:tc>
          <w:tcPr>
            <w:tcW w:w="4503" w:type="dxa"/>
            <w:vMerge/>
            <w:shd w:val="clear" w:color="auto" w:fill="auto"/>
          </w:tcPr>
          <w:p w:rsidR="00C05AA6" w:rsidRPr="000E6621" w:rsidRDefault="00C05AA6" w:rsidP="009410FA">
            <w:pPr>
              <w:jc w:val="both"/>
              <w:rPr>
                <w:rFonts w:eastAsia="HiddenHorzOCR"/>
              </w:rPr>
            </w:pPr>
          </w:p>
        </w:tc>
        <w:tc>
          <w:tcPr>
            <w:tcW w:w="5351" w:type="dxa"/>
            <w:shd w:val="clear" w:color="auto" w:fill="auto"/>
          </w:tcPr>
          <w:p w:rsidR="00C05AA6" w:rsidRPr="000E6621" w:rsidRDefault="00C05AA6" w:rsidP="009410FA">
            <w:pPr>
              <w:jc w:val="both"/>
            </w:pPr>
            <w:r w:rsidRPr="000E6621">
              <w:rPr>
                <w:rFonts w:eastAsia="HiddenHorzOCR"/>
              </w:rPr>
              <w:t>5) гостевые автостоянки для жильцов дома 1,4 кв. м/чел.</w:t>
            </w:r>
          </w:p>
        </w:tc>
      </w:tr>
      <w:tr w:rsidR="00C05AA6" w:rsidRPr="000E6621" w:rsidTr="009410FA">
        <w:trPr>
          <w:trHeight w:val="1262"/>
        </w:trPr>
        <w:tc>
          <w:tcPr>
            <w:tcW w:w="4503" w:type="dxa"/>
            <w:vMerge w:val="restart"/>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5351" w:type="dxa"/>
            <w:shd w:val="clear" w:color="auto" w:fill="auto"/>
          </w:tcPr>
          <w:p w:rsidR="00C05AA6" w:rsidRPr="000E6621" w:rsidRDefault="00C05AA6" w:rsidP="009410FA">
            <w:pPr>
              <w:jc w:val="both"/>
            </w:pPr>
            <w:r w:rsidRPr="000E6621">
              <w:rPr>
                <w:rFonts w:eastAsia="HiddenHorzOCR"/>
              </w:rPr>
              <w:t>1) от границы, прилегающей к территории общего пользования (улица или проезд) 1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tc>
      </w:tr>
      <w:tr w:rsidR="00C05AA6" w:rsidRPr="000E6621" w:rsidTr="009410FA">
        <w:trPr>
          <w:trHeight w:val="489"/>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jc w:val="both"/>
            </w:pPr>
            <w:r w:rsidRPr="000E6621">
              <w:rPr>
                <w:rFonts w:eastAsia="HiddenHorzOCR"/>
              </w:rPr>
              <w:t>2) от границы, не прилегающей к территории общего пользования 1 м;</w:t>
            </w:r>
          </w:p>
        </w:tc>
      </w:tr>
      <w:tr w:rsidR="00C05AA6" w:rsidRPr="000E6621" w:rsidTr="009410FA">
        <w:trPr>
          <w:trHeight w:val="735"/>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3) для детских дошкольных учреждений и общеобразовательных школ</w:t>
            </w:r>
          </w:p>
          <w:p w:rsidR="00C05AA6" w:rsidRPr="000E6621" w:rsidRDefault="00C05AA6" w:rsidP="009410FA">
            <w:pPr>
              <w:autoSpaceDE w:val="0"/>
              <w:autoSpaceDN w:val="0"/>
              <w:adjustRightInd w:val="0"/>
              <w:jc w:val="both"/>
            </w:pPr>
            <w:r w:rsidRPr="000E6621">
              <w:rPr>
                <w:rFonts w:eastAsia="HiddenHorzOCR"/>
              </w:rPr>
              <w:t>10 м, от границы, не прилегающей к территории общего пользования, до объектов вспомогательного назначения - 3 м</w:t>
            </w:r>
          </w:p>
        </w:tc>
      </w:tr>
      <w:tr w:rsidR="00C05AA6" w:rsidRPr="000E6621" w:rsidTr="009410FA">
        <w:trPr>
          <w:trHeight w:val="491"/>
        </w:trPr>
        <w:tc>
          <w:tcPr>
            <w:tcW w:w="4503" w:type="dxa"/>
            <w:vMerge w:val="restart"/>
            <w:shd w:val="clear" w:color="auto" w:fill="auto"/>
          </w:tcPr>
          <w:p w:rsidR="00C05AA6" w:rsidRPr="000E6621" w:rsidRDefault="00C05AA6" w:rsidP="009410FA">
            <w:pPr>
              <w:autoSpaceDE w:val="0"/>
              <w:autoSpaceDN w:val="0"/>
              <w:adjustRightInd w:val="0"/>
              <w:jc w:val="both"/>
            </w:pPr>
            <w:r w:rsidRPr="000E6621">
              <w:rPr>
                <w:rFonts w:eastAsia="HiddenHorzOCR"/>
              </w:rPr>
              <w:t>Предельное количество этажей или предельная высота:</w:t>
            </w: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1) не более 3 этажей (включая мансардный этаж).</w:t>
            </w:r>
          </w:p>
        </w:tc>
      </w:tr>
      <w:tr w:rsidR="00C05AA6" w:rsidRPr="000E6621" w:rsidTr="009410FA">
        <w:trPr>
          <w:trHeight w:val="288"/>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2) высота зданий от уровня земли до верха плоской кровли не должна быть более 9,6 м, до конька скатной кровли - не более 12,0 м, не включая шпили, башни, флагштоки.</w:t>
            </w:r>
          </w:p>
        </w:tc>
      </w:tr>
      <w:tr w:rsidR="00C05AA6" w:rsidRPr="000E6621" w:rsidTr="009410FA">
        <w:trPr>
          <w:trHeight w:val="272"/>
        </w:trPr>
        <w:tc>
          <w:tcPr>
            <w:tcW w:w="4503" w:type="dxa"/>
            <w:vMerge/>
            <w:shd w:val="clear" w:color="auto" w:fill="auto"/>
          </w:tcPr>
          <w:p w:rsidR="00C05AA6" w:rsidRPr="000E6621" w:rsidRDefault="00C05AA6" w:rsidP="009410FA">
            <w:pPr>
              <w:autoSpaceDE w:val="0"/>
              <w:autoSpaceDN w:val="0"/>
              <w:adjustRightInd w:val="0"/>
              <w:jc w:val="both"/>
              <w:rPr>
                <w:rFonts w:eastAsia="HiddenHorzOCR"/>
              </w:rPr>
            </w:pPr>
          </w:p>
        </w:tc>
        <w:tc>
          <w:tcPr>
            <w:tcW w:w="5351" w:type="dxa"/>
            <w:shd w:val="clear" w:color="auto" w:fill="auto"/>
          </w:tcPr>
          <w:p w:rsidR="00C05AA6" w:rsidRPr="000E6621" w:rsidRDefault="00C05AA6" w:rsidP="009410FA">
            <w:pPr>
              <w:jc w:val="both"/>
              <w:rPr>
                <w:rFonts w:eastAsia="HiddenHorzOCR"/>
              </w:rPr>
            </w:pPr>
            <w:r w:rsidRPr="000E6621">
              <w:rPr>
                <w:rFonts w:eastAsia="HiddenHorzOCR"/>
              </w:rPr>
              <w:t>Высота сооружений - не более 25 м</w:t>
            </w:r>
          </w:p>
        </w:tc>
      </w:tr>
      <w:tr w:rsidR="00C05AA6" w:rsidRPr="000E6621" w:rsidTr="009410FA">
        <w:trPr>
          <w:trHeight w:val="254"/>
        </w:trPr>
        <w:tc>
          <w:tcPr>
            <w:tcW w:w="4503"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p w:rsidR="00C05AA6" w:rsidRPr="000E6621" w:rsidRDefault="00C05AA6" w:rsidP="009410FA">
            <w:pPr>
              <w:jc w:val="both"/>
              <w:rPr>
                <w:rFonts w:eastAsia="HiddenHorzOCR"/>
              </w:rPr>
            </w:pP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1) для многоквартирного жилого дома - 50 процентов;</w:t>
            </w:r>
          </w:p>
          <w:p w:rsidR="00C05AA6" w:rsidRPr="000E6621" w:rsidRDefault="00C05AA6" w:rsidP="009410FA">
            <w:pPr>
              <w:autoSpaceDE w:val="0"/>
              <w:autoSpaceDN w:val="0"/>
              <w:adjustRightInd w:val="0"/>
              <w:jc w:val="both"/>
              <w:rPr>
                <w:rFonts w:eastAsia="HiddenHorzOCR"/>
              </w:rPr>
            </w:pPr>
            <w:r w:rsidRPr="000E6621">
              <w:rPr>
                <w:rFonts w:eastAsia="HiddenHorzOCR"/>
              </w:rPr>
              <w:t>2) для детских дошкольных учреждений и общеобразовательных школ -</w:t>
            </w:r>
          </w:p>
          <w:p w:rsidR="00C05AA6" w:rsidRPr="000E6621" w:rsidRDefault="00C05AA6" w:rsidP="009410FA">
            <w:pPr>
              <w:autoSpaceDE w:val="0"/>
              <w:autoSpaceDN w:val="0"/>
              <w:adjustRightInd w:val="0"/>
              <w:jc w:val="both"/>
              <w:rPr>
                <w:rFonts w:eastAsia="HiddenHorzOCR"/>
              </w:rPr>
            </w:pPr>
            <w:r w:rsidRPr="000E6621">
              <w:rPr>
                <w:rFonts w:eastAsia="HiddenHorzOCR"/>
              </w:rPr>
              <w:t>40 процентов;</w:t>
            </w:r>
          </w:p>
          <w:p w:rsidR="00C05AA6" w:rsidRPr="000E6621" w:rsidRDefault="00C05AA6" w:rsidP="009410FA">
            <w:pPr>
              <w:jc w:val="both"/>
            </w:pPr>
            <w:r w:rsidRPr="000E6621">
              <w:rPr>
                <w:rFonts w:eastAsia="HiddenHorzOCR"/>
              </w:rPr>
              <w:t>3) для иных объектов - 80 процентов</w:t>
            </w:r>
          </w:p>
        </w:tc>
      </w:tr>
      <w:tr w:rsidR="00C05AA6" w:rsidRPr="000E6621" w:rsidTr="009410FA">
        <w:tc>
          <w:tcPr>
            <w:tcW w:w="4503"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Иные требования:</w:t>
            </w:r>
          </w:p>
          <w:p w:rsidR="00C05AA6" w:rsidRPr="000E6621" w:rsidRDefault="00C05AA6" w:rsidP="009410FA">
            <w:pPr>
              <w:jc w:val="both"/>
            </w:pPr>
          </w:p>
        </w:tc>
        <w:tc>
          <w:tcPr>
            <w:tcW w:w="5351" w:type="dxa"/>
            <w:shd w:val="clear" w:color="auto" w:fill="auto"/>
          </w:tcPr>
          <w:p w:rsidR="00C05AA6" w:rsidRPr="000E6621" w:rsidRDefault="00C05AA6" w:rsidP="009410FA">
            <w:pPr>
              <w:autoSpaceDE w:val="0"/>
              <w:autoSpaceDN w:val="0"/>
              <w:adjustRightInd w:val="0"/>
              <w:jc w:val="both"/>
              <w:rPr>
                <w:rFonts w:eastAsia="HiddenHorzOCR"/>
              </w:rPr>
            </w:pPr>
            <w:r w:rsidRPr="000E6621">
              <w:rPr>
                <w:rFonts w:eastAsia="HiddenHorzOCR"/>
              </w:rPr>
              <w:t>1. Запрещается размещение жилых помещений в цокольных и подвальных этажах.</w:t>
            </w:r>
          </w:p>
          <w:p w:rsidR="00C05AA6" w:rsidRPr="000E6621" w:rsidRDefault="00C05AA6" w:rsidP="009410FA">
            <w:pPr>
              <w:autoSpaceDE w:val="0"/>
              <w:autoSpaceDN w:val="0"/>
              <w:adjustRightInd w:val="0"/>
              <w:jc w:val="both"/>
              <w:rPr>
                <w:rFonts w:eastAsia="HiddenHorzOCR"/>
              </w:rPr>
            </w:pPr>
            <w:r w:rsidRPr="000E6621">
              <w:rPr>
                <w:rFonts w:eastAsia="HiddenHorzOCR"/>
              </w:rPr>
              <w:t>2. 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 как минимум, на протяжении одного квартала. На границе со смежным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w:t>
            </w:r>
          </w:p>
        </w:tc>
      </w:tr>
    </w:tbl>
    <w:p w:rsidR="00C05AA6" w:rsidRPr="000E6621" w:rsidRDefault="00C05AA6" w:rsidP="00C05AA6">
      <w:pPr>
        <w:rPr>
          <w:lang w:eastAsia="ar-SA"/>
        </w:rPr>
      </w:pPr>
    </w:p>
    <w:p w:rsidR="000E6621" w:rsidRPr="000E6621" w:rsidRDefault="000E6621" w:rsidP="00C05AA6">
      <w:pPr>
        <w:pStyle w:val="3"/>
      </w:pPr>
      <w:bookmarkStart w:id="239" w:name="_Toc51313613"/>
      <w:bookmarkEnd w:id="233"/>
      <w:bookmarkEnd w:id="234"/>
      <w:r w:rsidRPr="000E6621">
        <w:t>ОД-1. Зона административно-делового, общественного и коммерческого назначения</w:t>
      </w:r>
      <w:bookmarkEnd w:id="227"/>
      <w:bookmarkEnd w:id="228"/>
      <w:bookmarkEnd w:id="229"/>
      <w:bookmarkEnd w:id="230"/>
      <w:bookmarkEnd w:id="239"/>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C05AA6">
      <w:pPr>
        <w:pStyle w:val="3"/>
      </w:pPr>
      <w:bookmarkStart w:id="240" w:name="_Toc442021648"/>
      <w:bookmarkStart w:id="241" w:name="_Toc1056149"/>
      <w:bookmarkStart w:id="242" w:name="_Toc5350405"/>
      <w:bookmarkStart w:id="243" w:name="_Toc442021649"/>
      <w:bookmarkStart w:id="244" w:name="_Toc1056150"/>
      <w:bookmarkStart w:id="245" w:name="_Toc464051599"/>
      <w:bookmarkStart w:id="246" w:name="_Toc467774470"/>
      <w:bookmarkStart w:id="247" w:name="_Toc5702214"/>
      <w:bookmarkStart w:id="248" w:name="_Toc442021647"/>
      <w:bookmarkStart w:id="249" w:name="_Toc1056148"/>
      <w:bookmarkStart w:id="250" w:name="_Toc5350408"/>
      <w:bookmarkStart w:id="251" w:name="_Toc5705945"/>
      <w:bookmarkStart w:id="252" w:name="_Toc51313614"/>
      <w:r>
        <w:t>ОД-2</w:t>
      </w:r>
      <w:r w:rsidRPr="00E87C37">
        <w:t>. Зона культовых религиозных комплексов</w:t>
      </w:r>
      <w:bookmarkEnd w:id="248"/>
      <w:bookmarkEnd w:id="249"/>
      <w:bookmarkEnd w:id="250"/>
      <w:bookmarkEnd w:id="251"/>
      <w:bookmarkEnd w:id="252"/>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8"/>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9"/>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C05AA6">
      <w:pPr>
        <w:pStyle w:val="3"/>
      </w:pPr>
      <w:bookmarkStart w:id="253" w:name="_Toc51313615"/>
      <w:r>
        <w:t>ОД-3</w:t>
      </w:r>
      <w:r w:rsidR="000E6621" w:rsidRPr="000E6621">
        <w:t>. Зона образования и просвещения</w:t>
      </w:r>
      <w:bookmarkEnd w:id="240"/>
      <w:bookmarkEnd w:id="241"/>
      <w:bookmarkEnd w:id="242"/>
      <w:bookmarkEnd w:id="247"/>
      <w:bookmarkEnd w:id="253"/>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10"/>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11"/>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7426EA" w:rsidRPr="00E87C37" w:rsidRDefault="007426EA" w:rsidP="00C05AA6">
      <w:pPr>
        <w:pStyle w:val="3"/>
      </w:pPr>
      <w:bookmarkStart w:id="254" w:name="_Toc442021653"/>
      <w:bookmarkStart w:id="255" w:name="_Toc1056154"/>
      <w:bookmarkStart w:id="256" w:name="_Toc5705946"/>
      <w:bookmarkStart w:id="257" w:name="_Toc44930026"/>
      <w:bookmarkStart w:id="258" w:name="_Toc51313616"/>
      <w:bookmarkEnd w:id="243"/>
      <w:bookmarkEnd w:id="244"/>
      <w:bookmarkEnd w:id="245"/>
      <w:bookmarkEnd w:id="246"/>
      <w:r w:rsidRPr="00E87C37">
        <w:t>ОД-4. Зона здравоохранения и социальной защиты</w:t>
      </w:r>
      <w:bookmarkEnd w:id="257"/>
      <w:bookmarkEnd w:id="258"/>
    </w:p>
    <w:p w:rsidR="007426EA" w:rsidRPr="00E87C37" w:rsidRDefault="007426EA" w:rsidP="007426EA">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7426EA" w:rsidRPr="00E87C37" w:rsidRDefault="007426EA" w:rsidP="007426EA">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7426EA" w:rsidRPr="00E87C37" w:rsidTr="00F35F55">
        <w:trPr>
          <w:trHeight w:val="552"/>
          <w:tblHeader/>
        </w:trPr>
        <w:tc>
          <w:tcPr>
            <w:tcW w:w="415" w:type="pct"/>
            <w:shd w:val="clear" w:color="auto" w:fill="808080"/>
            <w:vAlign w:val="center"/>
          </w:tcPr>
          <w:p w:rsidR="007426EA" w:rsidRPr="00E87C37" w:rsidRDefault="007426EA" w:rsidP="00F35F55">
            <w:pPr>
              <w:tabs>
                <w:tab w:val="left" w:pos="2520"/>
              </w:tabs>
              <w:jc w:val="center"/>
              <w:rPr>
                <w:b/>
              </w:rPr>
            </w:pPr>
            <w:r w:rsidRPr="00E87C37">
              <w:rPr>
                <w:b/>
              </w:rPr>
              <w:t xml:space="preserve">Код </w:t>
            </w:r>
            <w:r w:rsidRPr="00E87C37">
              <w:rPr>
                <w:b/>
                <w:vertAlign w:val="superscript"/>
              </w:rPr>
              <w:footnoteReference w:id="12"/>
            </w:r>
          </w:p>
          <w:p w:rsidR="007426EA" w:rsidRPr="00E87C37" w:rsidRDefault="007426EA" w:rsidP="00F35F55">
            <w:pPr>
              <w:tabs>
                <w:tab w:val="left" w:pos="2520"/>
              </w:tabs>
              <w:jc w:val="center"/>
              <w:rPr>
                <w:b/>
              </w:rPr>
            </w:pPr>
          </w:p>
        </w:tc>
        <w:tc>
          <w:tcPr>
            <w:tcW w:w="1154" w:type="pct"/>
            <w:shd w:val="clear" w:color="auto" w:fill="808080"/>
            <w:vAlign w:val="center"/>
          </w:tcPr>
          <w:p w:rsidR="007426EA" w:rsidRPr="00E87C37" w:rsidRDefault="007426EA" w:rsidP="00F35F55">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640"/>
        </w:trPr>
        <w:tc>
          <w:tcPr>
            <w:tcW w:w="415" w:type="pct"/>
          </w:tcPr>
          <w:p w:rsidR="007426EA" w:rsidRPr="00E87C37" w:rsidRDefault="007426EA" w:rsidP="00F35F55">
            <w:pPr>
              <w:keepLines/>
              <w:widowControl w:val="0"/>
              <w:jc w:val="center"/>
              <w:rPr>
                <w:b/>
              </w:rPr>
            </w:pPr>
            <w:r w:rsidRPr="00E87C37">
              <w:rPr>
                <w:b/>
              </w:rPr>
              <w:t>3.4.1</w:t>
            </w:r>
          </w:p>
        </w:tc>
        <w:tc>
          <w:tcPr>
            <w:tcW w:w="1154" w:type="pct"/>
          </w:tcPr>
          <w:p w:rsidR="007426EA" w:rsidRPr="00E87C37" w:rsidRDefault="007426EA" w:rsidP="00F35F55">
            <w:pPr>
              <w:jc w:val="both"/>
              <w:textAlignment w:val="baseline"/>
            </w:pPr>
            <w:r w:rsidRPr="00E87C37">
              <w:t>Амбулаторно-</w:t>
            </w:r>
            <w:r w:rsidRPr="00E87C37">
              <w:br/>
              <w:t>поликлиническое обслуживание</w:t>
            </w:r>
          </w:p>
        </w:tc>
        <w:tc>
          <w:tcPr>
            <w:tcW w:w="2034" w:type="pct"/>
          </w:tcPr>
          <w:p w:rsidR="007426EA" w:rsidRPr="00E87C37" w:rsidRDefault="007426EA" w:rsidP="00F35F55">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7426EA" w:rsidRPr="00E87C37" w:rsidTr="00F35F55">
        <w:trPr>
          <w:trHeight w:val="640"/>
        </w:trPr>
        <w:tc>
          <w:tcPr>
            <w:tcW w:w="415" w:type="pct"/>
          </w:tcPr>
          <w:p w:rsidR="007426EA" w:rsidRPr="00E87C37" w:rsidRDefault="007426EA" w:rsidP="00F35F55">
            <w:pPr>
              <w:keepLines/>
              <w:widowControl w:val="0"/>
              <w:jc w:val="center"/>
              <w:rPr>
                <w:b/>
              </w:rPr>
            </w:pPr>
            <w:r w:rsidRPr="00E87C37">
              <w:rPr>
                <w:b/>
              </w:rPr>
              <w:t>3.4.2</w:t>
            </w:r>
          </w:p>
        </w:tc>
        <w:tc>
          <w:tcPr>
            <w:tcW w:w="1154" w:type="pct"/>
          </w:tcPr>
          <w:p w:rsidR="007426EA" w:rsidRPr="00E87C37" w:rsidRDefault="007426EA" w:rsidP="00F35F55">
            <w:pPr>
              <w:jc w:val="both"/>
              <w:textAlignment w:val="baseline"/>
            </w:pPr>
            <w:r w:rsidRPr="00E87C37">
              <w:t>Стационарное медицинское обслуживание</w:t>
            </w:r>
          </w:p>
        </w:tc>
        <w:tc>
          <w:tcPr>
            <w:tcW w:w="2034" w:type="pct"/>
          </w:tcPr>
          <w:p w:rsidR="007426EA" w:rsidRPr="00E87C37" w:rsidRDefault="007426EA" w:rsidP="00F35F55">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7426EA" w:rsidRPr="00E87C37" w:rsidRDefault="007426EA" w:rsidP="00F35F55">
            <w:pPr>
              <w:widowControl w:val="0"/>
              <w:rPr>
                <w:rFonts w:eastAsia="SimSun"/>
                <w:lang w:eastAsia="zh-CN"/>
              </w:rPr>
            </w:pPr>
          </w:p>
        </w:tc>
      </w:tr>
      <w:tr w:rsidR="007426EA" w:rsidRPr="00E87C37" w:rsidTr="00F35F55">
        <w:trPr>
          <w:trHeight w:val="849"/>
        </w:trPr>
        <w:tc>
          <w:tcPr>
            <w:tcW w:w="415" w:type="pct"/>
          </w:tcPr>
          <w:p w:rsidR="007426EA" w:rsidRPr="00E87C37" w:rsidRDefault="007426EA" w:rsidP="00F35F55">
            <w:pPr>
              <w:keepLines/>
              <w:widowControl w:val="0"/>
              <w:jc w:val="center"/>
              <w:rPr>
                <w:b/>
              </w:rPr>
            </w:pPr>
            <w:r w:rsidRPr="00E87C37">
              <w:rPr>
                <w:b/>
              </w:rPr>
              <w:t>12.0.2</w:t>
            </w:r>
          </w:p>
        </w:tc>
        <w:tc>
          <w:tcPr>
            <w:tcW w:w="1154" w:type="pct"/>
          </w:tcPr>
          <w:p w:rsidR="007426EA" w:rsidRPr="00E87C37" w:rsidRDefault="007426EA" w:rsidP="00F35F55">
            <w:pPr>
              <w:jc w:val="both"/>
              <w:textAlignment w:val="baseline"/>
            </w:pPr>
            <w:r w:rsidRPr="00E87C37">
              <w:t>Благоустройство территории</w:t>
            </w:r>
          </w:p>
        </w:tc>
        <w:tc>
          <w:tcPr>
            <w:tcW w:w="2034" w:type="pct"/>
          </w:tcPr>
          <w:p w:rsidR="007426EA" w:rsidRPr="00E87C37" w:rsidRDefault="007426EA" w:rsidP="00F35F55">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7426EA" w:rsidRPr="00E87C37" w:rsidRDefault="007426EA" w:rsidP="00F35F55">
            <w:pPr>
              <w:jc w:val="both"/>
              <w:rPr>
                <w:b/>
                <w:u w:val="single"/>
              </w:rPr>
            </w:pPr>
          </w:p>
        </w:tc>
      </w:tr>
      <w:tr w:rsidR="007426EA" w:rsidRPr="00E87C37" w:rsidTr="00F35F55">
        <w:trPr>
          <w:trHeight w:val="849"/>
        </w:trPr>
        <w:tc>
          <w:tcPr>
            <w:tcW w:w="415" w:type="pct"/>
          </w:tcPr>
          <w:p w:rsidR="007426EA" w:rsidRPr="00E87C37" w:rsidRDefault="007426EA" w:rsidP="00F35F55">
            <w:pPr>
              <w:keepLines/>
              <w:widowControl w:val="0"/>
              <w:jc w:val="center"/>
              <w:rPr>
                <w:b/>
              </w:rPr>
            </w:pPr>
            <w:r w:rsidRPr="00E87C37">
              <w:rPr>
                <w:b/>
              </w:rPr>
              <w:t>12.0.1</w:t>
            </w:r>
          </w:p>
        </w:tc>
        <w:tc>
          <w:tcPr>
            <w:tcW w:w="1154" w:type="pct"/>
          </w:tcPr>
          <w:p w:rsidR="007426EA" w:rsidRPr="00E87C37" w:rsidRDefault="007426EA" w:rsidP="00F35F55">
            <w:pPr>
              <w:jc w:val="both"/>
              <w:textAlignment w:val="baseline"/>
            </w:pPr>
            <w:r w:rsidRPr="00E87C37">
              <w:t>Улично-дорожная сеть</w:t>
            </w:r>
          </w:p>
          <w:p w:rsidR="007426EA" w:rsidRPr="00E87C37" w:rsidRDefault="007426EA" w:rsidP="00F35F55">
            <w:pPr>
              <w:jc w:val="both"/>
            </w:pPr>
          </w:p>
        </w:tc>
        <w:tc>
          <w:tcPr>
            <w:tcW w:w="2034" w:type="pct"/>
          </w:tcPr>
          <w:p w:rsidR="007426EA" w:rsidRPr="00E87C37" w:rsidRDefault="007426EA" w:rsidP="00F35F55">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7426EA" w:rsidRPr="00E87C37" w:rsidRDefault="007426EA" w:rsidP="00F35F55">
            <w:pPr>
              <w:jc w:val="both"/>
              <w:rPr>
                <w:rFonts w:eastAsia="SimSun"/>
                <w:lang w:eastAsia="zh-CN"/>
              </w:rPr>
            </w:pPr>
          </w:p>
        </w:tc>
      </w:tr>
    </w:tbl>
    <w:p w:rsidR="007426EA" w:rsidRPr="00E87C37" w:rsidRDefault="007426EA" w:rsidP="007426EA">
      <w:pPr>
        <w:ind w:left="540"/>
        <w:jc w:val="center"/>
        <w:rPr>
          <w:b/>
          <w:sz w:val="24"/>
          <w:szCs w:val="24"/>
        </w:rPr>
      </w:pPr>
    </w:p>
    <w:p w:rsidR="007426EA" w:rsidRPr="00E87C37" w:rsidRDefault="007426EA" w:rsidP="007426EA">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7426EA" w:rsidRPr="00E87C37" w:rsidTr="00F35F55">
        <w:trPr>
          <w:trHeight w:val="552"/>
          <w:tblHeader/>
        </w:trPr>
        <w:tc>
          <w:tcPr>
            <w:tcW w:w="437" w:type="pct"/>
            <w:shd w:val="clear" w:color="auto" w:fill="808080"/>
            <w:vAlign w:val="center"/>
          </w:tcPr>
          <w:p w:rsidR="007426EA" w:rsidRPr="00E87C37" w:rsidRDefault="007426EA" w:rsidP="00F35F55">
            <w:pPr>
              <w:tabs>
                <w:tab w:val="left" w:pos="2520"/>
              </w:tabs>
              <w:jc w:val="center"/>
              <w:rPr>
                <w:b/>
              </w:rPr>
            </w:pPr>
            <w:r w:rsidRPr="00E87C37">
              <w:rPr>
                <w:b/>
              </w:rPr>
              <w:t>Код</w:t>
            </w:r>
            <w:r w:rsidRPr="00E87C37">
              <w:rPr>
                <w:b/>
                <w:vertAlign w:val="superscript"/>
              </w:rPr>
              <w:footnoteReference w:id="13"/>
            </w:r>
            <w:r w:rsidRPr="00E87C37">
              <w:rPr>
                <w:b/>
              </w:rPr>
              <w:t xml:space="preserve"> </w:t>
            </w:r>
          </w:p>
          <w:p w:rsidR="007426EA" w:rsidRPr="00E87C37" w:rsidRDefault="007426EA" w:rsidP="00F35F55">
            <w:pPr>
              <w:tabs>
                <w:tab w:val="left" w:pos="2520"/>
              </w:tabs>
              <w:jc w:val="center"/>
              <w:rPr>
                <w:b/>
              </w:rPr>
            </w:pPr>
          </w:p>
        </w:tc>
        <w:tc>
          <w:tcPr>
            <w:tcW w:w="1215"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3.4.3</w:t>
            </w:r>
          </w:p>
        </w:tc>
        <w:tc>
          <w:tcPr>
            <w:tcW w:w="1215" w:type="pct"/>
          </w:tcPr>
          <w:p w:rsidR="007426EA" w:rsidRPr="00E87C37" w:rsidRDefault="007426EA" w:rsidP="00F35F55">
            <w:pPr>
              <w:textAlignment w:val="baseline"/>
            </w:pPr>
            <w:r w:rsidRPr="00E87C37">
              <w:t>Медицинские организации особого назначения</w:t>
            </w:r>
          </w:p>
        </w:tc>
        <w:tc>
          <w:tcPr>
            <w:tcW w:w="2022" w:type="pct"/>
          </w:tcPr>
          <w:p w:rsidR="007426EA" w:rsidRPr="00E87C37" w:rsidRDefault="007426EA" w:rsidP="00F35F55">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4.4</w:t>
            </w:r>
          </w:p>
        </w:tc>
        <w:tc>
          <w:tcPr>
            <w:tcW w:w="1215" w:type="pct"/>
          </w:tcPr>
          <w:p w:rsidR="007426EA" w:rsidRPr="00E87C37" w:rsidRDefault="007426EA" w:rsidP="00F35F55">
            <w:pPr>
              <w:textAlignment w:val="baseline"/>
            </w:pPr>
            <w:r w:rsidRPr="00E87C37">
              <w:t>Магазины</w:t>
            </w:r>
          </w:p>
        </w:tc>
        <w:tc>
          <w:tcPr>
            <w:tcW w:w="2022" w:type="pct"/>
          </w:tcPr>
          <w:p w:rsidR="007426EA" w:rsidRPr="00E87C37" w:rsidRDefault="007426EA" w:rsidP="00F35F55">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7426EA" w:rsidRPr="00E87C37" w:rsidRDefault="007426EA" w:rsidP="00F35F55">
            <w:pPr>
              <w:widowControl w:val="0"/>
              <w:rPr>
                <w:rFonts w:eastAsia="SimSun"/>
                <w:lang w:eastAsia="zh-CN"/>
              </w:rPr>
            </w:pP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4.6</w:t>
            </w:r>
          </w:p>
        </w:tc>
        <w:tc>
          <w:tcPr>
            <w:tcW w:w="1215" w:type="pct"/>
          </w:tcPr>
          <w:p w:rsidR="007426EA" w:rsidRPr="00E87C37" w:rsidRDefault="007426EA" w:rsidP="00F35F55">
            <w:pPr>
              <w:jc w:val="both"/>
              <w:textAlignment w:val="baseline"/>
            </w:pPr>
            <w:r w:rsidRPr="00E87C37">
              <w:t>Общественное питание</w:t>
            </w:r>
          </w:p>
        </w:tc>
        <w:tc>
          <w:tcPr>
            <w:tcW w:w="2022" w:type="pct"/>
          </w:tcPr>
          <w:p w:rsidR="007426EA" w:rsidRPr="00E87C37" w:rsidRDefault="007426EA" w:rsidP="00F35F55">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7426EA" w:rsidRPr="00E87C37" w:rsidRDefault="007426EA" w:rsidP="00F35F55">
            <w:pPr>
              <w:widowControl w:val="0"/>
              <w:rPr>
                <w:rFonts w:eastAsia="SimSun"/>
                <w:lang w:eastAsia="zh-CN"/>
              </w:rPr>
            </w:pPr>
          </w:p>
        </w:tc>
      </w:tr>
    </w:tbl>
    <w:p w:rsidR="007426EA" w:rsidRPr="00E87C37" w:rsidRDefault="007426EA" w:rsidP="007426E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7426EA" w:rsidRPr="00E87C37" w:rsidTr="00F35F55">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t>Минимальная площадь земельного участка 0,1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Максимальная площадь земельного участка не регламентируется</w:t>
            </w:r>
          </w:p>
        </w:tc>
      </w:tr>
      <w:tr w:rsidR="007426EA" w:rsidRPr="00E87C37" w:rsidTr="00F35F55">
        <w:trPr>
          <w:trHeight w:val="1575"/>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RPr="00E87C37" w:rsidTr="00F35F55">
        <w:trPr>
          <w:trHeight w:val="1389"/>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7426EA" w:rsidRPr="00E87C37" w:rsidRDefault="007426EA" w:rsidP="00F35F55">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7426EA" w:rsidRPr="00E87C37" w:rsidTr="00F35F55">
        <w:trPr>
          <w:trHeight w:val="932"/>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5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jc w:val="both"/>
            </w:pPr>
            <w:r w:rsidRPr="00E87C37">
              <w:rPr>
                <w:rFonts w:eastAsia="HiddenHorzOCR"/>
              </w:rPr>
              <w:t>50 процентов</w:t>
            </w:r>
          </w:p>
        </w:tc>
      </w:tr>
      <w:tr w:rsidR="007426EA" w:rsidRPr="00E87C37" w:rsidTr="00F35F55">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t>Минимальная площадь земельного участка 0,01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Максимальная площадь земельного участка 0,06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7426EA" w:rsidRPr="00E87C37" w:rsidTr="00F35F55">
        <w:trPr>
          <w:trHeight w:val="1620"/>
        </w:trPr>
        <w:tc>
          <w:tcPr>
            <w:tcW w:w="2268" w:type="dxa"/>
            <w:vMerge/>
            <w:tcBorders>
              <w:bottom w:val="single" w:sz="4" w:space="0" w:color="auto"/>
            </w:tcBorders>
          </w:tcPr>
          <w:p w:rsidR="007426EA" w:rsidRPr="00E87C37" w:rsidRDefault="007426EA" w:rsidP="00F35F55">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80 процентов</w:t>
            </w:r>
          </w:p>
        </w:tc>
      </w:tr>
    </w:tbl>
    <w:p w:rsidR="00C05AA6" w:rsidRPr="0026453F" w:rsidRDefault="00C05AA6" w:rsidP="00C05AA6">
      <w:pPr>
        <w:pStyle w:val="3"/>
      </w:pPr>
      <w:bookmarkStart w:id="259" w:name="_Toc1056162"/>
      <w:bookmarkStart w:id="260" w:name="_Toc442021661"/>
      <w:bookmarkStart w:id="261" w:name="_Toc5696375"/>
      <w:bookmarkStart w:id="262" w:name="_Toc33695978"/>
      <w:bookmarkStart w:id="263" w:name="_Toc33707131"/>
      <w:bookmarkStart w:id="264" w:name="_Toc44667812"/>
      <w:bookmarkStart w:id="265" w:name="_Toc51285578"/>
      <w:bookmarkStart w:id="266" w:name="_Toc51313617"/>
      <w:r>
        <w:t>Р-1</w:t>
      </w:r>
      <w:r w:rsidRPr="0026453F">
        <w:t>. Рекреационная зона общего пользования</w:t>
      </w:r>
      <w:bookmarkEnd w:id="259"/>
      <w:bookmarkEnd w:id="260"/>
      <w:bookmarkEnd w:id="261"/>
      <w:bookmarkEnd w:id="262"/>
      <w:bookmarkEnd w:id="263"/>
      <w:bookmarkEnd w:id="264"/>
      <w:bookmarkEnd w:id="265"/>
      <w:bookmarkEnd w:id="266"/>
    </w:p>
    <w:p w:rsidR="00C05AA6" w:rsidRPr="0026453F" w:rsidRDefault="00C05AA6" w:rsidP="00C05AA6">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C05AA6" w:rsidRPr="0026453F" w:rsidRDefault="00C05AA6" w:rsidP="00C05AA6">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C05AA6" w:rsidRPr="0026453F" w:rsidTr="009410FA">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C05AA6" w:rsidRPr="0026453F" w:rsidRDefault="00C05AA6" w:rsidP="009410FA">
            <w:pPr>
              <w:tabs>
                <w:tab w:val="left" w:pos="2520"/>
              </w:tabs>
              <w:jc w:val="center"/>
              <w:rPr>
                <w:b/>
              </w:rPr>
            </w:pPr>
            <w:r w:rsidRPr="0026453F">
              <w:rPr>
                <w:b/>
              </w:rPr>
              <w:t xml:space="preserve">Код </w:t>
            </w:r>
            <w:r w:rsidRPr="0026453F">
              <w:rPr>
                <w:b/>
                <w:vertAlign w:val="superscript"/>
              </w:rPr>
              <w:footnoteReference w:id="14"/>
            </w:r>
          </w:p>
          <w:p w:rsidR="00C05AA6" w:rsidRPr="0026453F" w:rsidRDefault="00C05AA6" w:rsidP="009410FA">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ВСПОМОГАТЕЛЬНЫЙ ВИД ОБЪЕКТА КАПИТАЛЬНОГО СТРОИТЕЛЬСТВА</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C05AA6" w:rsidRPr="0026453F" w:rsidRDefault="00C05AA6" w:rsidP="009410FA">
            <w:pPr>
              <w:widowControl w:val="0"/>
              <w:rPr>
                <w:rFonts w:eastAsia="SimSun"/>
                <w:lang w:eastAsia="zh-CN"/>
              </w:rPr>
            </w:pPr>
            <w:r w:rsidRPr="0026453F">
              <w:rPr>
                <w:rFonts w:eastAsia="SimSun"/>
                <w:lang w:eastAsia="zh-CN"/>
              </w:rPr>
              <w:t xml:space="preserve"> </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jc w:val="both"/>
              <w:textAlignment w:val="baseline"/>
            </w:pPr>
            <w:r w:rsidRPr="0026453F">
              <w:t>Улично-дорожная сеть</w:t>
            </w:r>
          </w:p>
          <w:p w:rsidR="00C05AA6" w:rsidRPr="0026453F" w:rsidRDefault="00C05AA6" w:rsidP="009410FA">
            <w:pPr>
              <w:jc w:val="both"/>
            </w:pP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bl>
    <w:p w:rsidR="00C05AA6" w:rsidRPr="0026453F" w:rsidRDefault="00C05AA6" w:rsidP="00C05AA6">
      <w:pPr>
        <w:rPr>
          <w:b/>
          <w:sz w:val="24"/>
          <w:szCs w:val="24"/>
        </w:rPr>
      </w:pPr>
    </w:p>
    <w:p w:rsidR="00C05AA6" w:rsidRPr="0026453F" w:rsidRDefault="00C05AA6" w:rsidP="00C05AA6">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C05AA6" w:rsidRPr="0026453F" w:rsidRDefault="00C05AA6" w:rsidP="00C05AA6">
      <w:pPr>
        <w:autoSpaceDE w:val="0"/>
        <w:autoSpaceDN w:val="0"/>
        <w:adjustRightInd w:val="0"/>
        <w:jc w:val="both"/>
        <w:rPr>
          <w:rFonts w:eastAsia="HiddenHorzOCR"/>
          <w:sz w:val="24"/>
          <w:szCs w:val="24"/>
        </w:rPr>
      </w:pPr>
    </w:p>
    <w:p w:rsidR="00C05AA6" w:rsidRPr="0026453F" w:rsidRDefault="00C05AA6" w:rsidP="00C05AA6">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0,5га</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не регламентируется</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Ориентировочные размеры детских парков допускается принимать из расчета 0,5 кв.м./чел.</w:t>
            </w:r>
          </w:p>
        </w:tc>
      </w:tr>
      <w:tr w:rsidR="00C05AA6" w:rsidRPr="0026453F" w:rsidTr="009410FA">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этажа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rPr>
                <w:rFonts w:eastAsia="HiddenHorzOCR"/>
              </w:rPr>
              <w:t>7 процентов</w:t>
            </w:r>
          </w:p>
        </w:tc>
      </w:tr>
      <w:tr w:rsidR="00C05AA6" w:rsidRPr="0026453F" w:rsidTr="009410FA">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C05AA6" w:rsidRPr="0026453F" w:rsidRDefault="00C05AA6" w:rsidP="009410FA">
            <w:pPr>
              <w:autoSpaceDE w:val="0"/>
              <w:autoSpaceDN w:val="0"/>
              <w:adjustRightInd w:val="0"/>
              <w:rPr>
                <w:rFonts w:eastAsia="HiddenHorzOCR"/>
              </w:rPr>
            </w:pPr>
            <w:r w:rsidRPr="0026453F">
              <w:rPr>
                <w:rFonts w:eastAsia="HiddenHorzOCR"/>
              </w:rPr>
              <w:t>Иные требования:</w:t>
            </w:r>
          </w:p>
          <w:p w:rsidR="00C05AA6" w:rsidRPr="0026453F" w:rsidRDefault="00C05AA6" w:rsidP="009410FA">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C05AA6" w:rsidRPr="0026453F" w:rsidRDefault="00C05AA6" w:rsidP="009410FA">
            <w:pPr>
              <w:autoSpaceDE w:val="0"/>
              <w:autoSpaceDN w:val="0"/>
              <w:adjustRightInd w:val="0"/>
              <w:rPr>
                <w:rFonts w:eastAsia="HiddenHorzOCR"/>
              </w:rPr>
            </w:pPr>
            <w:r w:rsidRPr="0026453F">
              <w:rPr>
                <w:rFonts w:eastAsia="HiddenHorzOCR"/>
              </w:rPr>
              <w:t>2) аллеи, дорожки, площадки - 25 - 28;</w:t>
            </w:r>
          </w:p>
          <w:p w:rsidR="00C05AA6" w:rsidRPr="0026453F" w:rsidRDefault="00C05AA6" w:rsidP="009410FA">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C05AA6" w:rsidRPr="0026453F" w:rsidRDefault="00C05AA6" w:rsidP="009410FA">
            <w:pPr>
              <w:autoSpaceDE w:val="0"/>
              <w:autoSpaceDN w:val="0"/>
              <w:adjustRightInd w:val="0"/>
              <w:rPr>
                <w:rFonts w:eastAsia="HiddenHorzOCR"/>
              </w:rPr>
            </w:pPr>
            <w:r w:rsidRPr="0026453F">
              <w:rPr>
                <w:rFonts w:eastAsia="HiddenHorzOCR"/>
              </w:rPr>
              <w:t>Функциональная организация территории парка</w:t>
            </w:r>
          </w:p>
          <w:p w:rsidR="00C05AA6" w:rsidRPr="0026453F" w:rsidRDefault="00C05AA6" w:rsidP="009410FA">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C05AA6" w:rsidRPr="0026453F" w:rsidRDefault="00C05AA6" w:rsidP="009410FA">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C05AA6" w:rsidRPr="0026453F" w:rsidRDefault="00C05AA6" w:rsidP="009410FA">
            <w:pPr>
              <w:autoSpaceDE w:val="0"/>
              <w:autoSpaceDN w:val="0"/>
              <w:adjustRightInd w:val="0"/>
              <w:rPr>
                <w:rFonts w:eastAsia="HiddenHorzOCR"/>
              </w:rPr>
            </w:pPr>
            <w:r w:rsidRPr="0026453F">
              <w:rPr>
                <w:rFonts w:eastAsia="HiddenHorzOCR"/>
              </w:rPr>
              <w:t>3) зона физкультурно-оздоровительных</w:t>
            </w:r>
          </w:p>
          <w:p w:rsidR="00C05AA6" w:rsidRPr="0026453F" w:rsidRDefault="00C05AA6" w:rsidP="009410FA">
            <w:pPr>
              <w:autoSpaceDE w:val="0"/>
              <w:autoSpaceDN w:val="0"/>
              <w:adjustRightInd w:val="0"/>
              <w:rPr>
                <w:rFonts w:eastAsia="HiddenHorzOCR"/>
              </w:rPr>
            </w:pPr>
            <w:r w:rsidRPr="0026453F">
              <w:rPr>
                <w:rFonts w:eastAsia="HiddenHorzOCR"/>
              </w:rPr>
              <w:t>мероприятий - 10 - 20;</w:t>
            </w:r>
          </w:p>
          <w:p w:rsidR="00C05AA6" w:rsidRPr="0026453F" w:rsidRDefault="00C05AA6" w:rsidP="009410FA">
            <w:pPr>
              <w:autoSpaceDE w:val="0"/>
              <w:autoSpaceDN w:val="0"/>
              <w:adjustRightInd w:val="0"/>
              <w:rPr>
                <w:rFonts w:eastAsia="HiddenHorzOCR"/>
              </w:rPr>
            </w:pPr>
            <w:r w:rsidRPr="0026453F">
              <w:rPr>
                <w:rFonts w:eastAsia="HiddenHorzOCR"/>
              </w:rPr>
              <w:t>4) зона отдыха детей - 5 - 10;</w:t>
            </w:r>
          </w:p>
          <w:p w:rsidR="00C05AA6" w:rsidRPr="0026453F" w:rsidRDefault="00C05AA6" w:rsidP="009410FA">
            <w:pPr>
              <w:autoSpaceDE w:val="0"/>
              <w:autoSpaceDN w:val="0"/>
              <w:adjustRightInd w:val="0"/>
              <w:rPr>
                <w:rFonts w:eastAsia="HiddenHorzOCR"/>
              </w:rPr>
            </w:pPr>
            <w:r w:rsidRPr="0026453F">
              <w:rPr>
                <w:rFonts w:eastAsia="HiddenHorzOCR"/>
              </w:rPr>
              <w:t>5) прогулочная зона - 40 - 75;</w:t>
            </w:r>
          </w:p>
          <w:p w:rsidR="00C05AA6" w:rsidRPr="0026453F" w:rsidRDefault="00C05AA6" w:rsidP="009410FA">
            <w:pPr>
              <w:autoSpaceDE w:val="0"/>
              <w:autoSpaceDN w:val="0"/>
              <w:adjustRightInd w:val="0"/>
              <w:rPr>
                <w:rFonts w:eastAsia="HiddenHorzOCR"/>
              </w:rPr>
            </w:pPr>
            <w:r w:rsidRPr="0026453F">
              <w:rPr>
                <w:rFonts w:eastAsia="HiddenHorzOCR"/>
              </w:rPr>
              <w:t>6) хозяйственная зона - 2 - 5</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0,06га</w:t>
            </w:r>
          </w:p>
        </w:tc>
      </w:tr>
      <w:tr w:rsidR="00C05AA6" w:rsidRPr="0026453F" w:rsidTr="009410FA">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0,1 га</w:t>
            </w:r>
          </w:p>
        </w:tc>
      </w:tr>
      <w:tr w:rsidR="00C05AA6" w:rsidRPr="0026453F" w:rsidTr="009410FA">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80 процентов</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Минимальная площадь земельного участка 0,1га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Максимальная площадь земельного участка 0,5 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60 процентов</w:t>
            </w:r>
          </w:p>
        </w:tc>
      </w:tr>
    </w:tbl>
    <w:p w:rsidR="00E87C37" w:rsidRPr="00E87C37" w:rsidRDefault="00E87C37" w:rsidP="00C05AA6">
      <w:pPr>
        <w:pStyle w:val="3"/>
      </w:pPr>
      <w:bookmarkStart w:id="267" w:name="_Toc51313618"/>
      <w:r w:rsidRPr="00E87C37">
        <w:t>С</w:t>
      </w:r>
      <w:r w:rsidR="00103AF7">
        <w:t>П</w:t>
      </w:r>
      <w:r w:rsidRPr="00E87C37">
        <w:t>. Зона кладбищ</w:t>
      </w:r>
      <w:bookmarkEnd w:id="254"/>
      <w:bookmarkEnd w:id="255"/>
      <w:bookmarkEnd w:id="256"/>
      <w:bookmarkEnd w:id="26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5"/>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68" w:name="sub_10121"/>
            <w:r w:rsidRPr="00E87C37">
              <w:t>Ритуальная деятельность</w:t>
            </w:r>
            <w:bookmarkEnd w:id="26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C05AA6">
      <w:pPr>
        <w:pStyle w:val="3"/>
        <w:rPr>
          <w:rFonts w:eastAsia="HiddenHorzOCR"/>
          <w:szCs w:val="28"/>
        </w:rPr>
      </w:pPr>
      <w:bookmarkStart w:id="269" w:name="_Toc442021656"/>
      <w:bookmarkStart w:id="270" w:name="_Toc1056157"/>
      <w:bookmarkStart w:id="271" w:name="_Toc5705947"/>
      <w:bookmarkStart w:id="272" w:name="_Toc51313619"/>
      <w:r w:rsidRPr="00E87C37">
        <w:t>СХ-1. Зона сельскохозяйственн</w:t>
      </w:r>
      <w:bookmarkEnd w:id="269"/>
      <w:bookmarkEnd w:id="270"/>
      <w:r w:rsidRPr="00E87C37">
        <w:t>ого назначения</w:t>
      </w:r>
      <w:bookmarkEnd w:id="271"/>
      <w:bookmarkEnd w:id="272"/>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73" w:name="sub_1017"/>
            <w:r w:rsidRPr="00E87C37">
              <w:t>Животноводство</w:t>
            </w:r>
            <w:bookmarkEnd w:id="273"/>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74" w:name="sub_10115"/>
            <w:r w:rsidRPr="00E87C37">
              <w:t>Хранение и переработка</w:t>
            </w:r>
            <w:bookmarkEnd w:id="274"/>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75" w:name="sub_10118"/>
            <w:r w:rsidRPr="00E87C37">
              <w:t>Обеспечение</w:t>
            </w:r>
            <w:bookmarkEnd w:id="275"/>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C05AA6">
      <w:pPr>
        <w:pStyle w:val="3"/>
      </w:pPr>
      <w:bookmarkStart w:id="276" w:name="_Toc442021658"/>
      <w:bookmarkStart w:id="277" w:name="_Toc1056159"/>
      <w:bookmarkStart w:id="278" w:name="_Toc5705949"/>
      <w:bookmarkStart w:id="279" w:name="_Toc51313620"/>
      <w:r w:rsidRPr="00E87C37">
        <w:t>И. Зона объектов инженерной инфраструктуры</w:t>
      </w:r>
      <w:bookmarkEnd w:id="276"/>
      <w:bookmarkEnd w:id="277"/>
      <w:bookmarkEnd w:id="278"/>
      <w:bookmarkEnd w:id="279"/>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9"/>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C05AA6">
      <w:pPr>
        <w:pStyle w:val="3"/>
      </w:pPr>
      <w:bookmarkStart w:id="280" w:name="_Toc442021659"/>
      <w:bookmarkStart w:id="281" w:name="_Toc1056160"/>
      <w:bookmarkStart w:id="282" w:name="_Toc5705950"/>
      <w:bookmarkStart w:id="283" w:name="_Toc51313621"/>
      <w:r>
        <w:t>П</w:t>
      </w:r>
      <w:r w:rsidR="00E87C37" w:rsidRPr="00E87C37">
        <w:t>. Зона размещения производственных объектов</w:t>
      </w:r>
      <w:bookmarkEnd w:id="280"/>
      <w:bookmarkEnd w:id="281"/>
      <w:bookmarkEnd w:id="282"/>
      <w:bookmarkEnd w:id="283"/>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0"/>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84" w:name="sub_1063"/>
            <w:r w:rsidRPr="00E87C37">
              <w:t>Легкая промышленность</w:t>
            </w:r>
            <w:bookmarkEnd w:id="284"/>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85" w:name="sub_1064"/>
            <w:r w:rsidRPr="00E87C37">
              <w:t>Пищевая промышленность</w:t>
            </w:r>
            <w:bookmarkEnd w:id="28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86" w:name="sub_1069"/>
            <w:r w:rsidRPr="00E87C37">
              <w:t>Склады</w:t>
            </w:r>
            <w:bookmarkEnd w:id="286"/>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1"/>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87" w:name="sub_1044"/>
            <w:r w:rsidRPr="00E87C37">
              <w:t>Магазины</w:t>
            </w:r>
            <w:bookmarkEnd w:id="287"/>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88" w:name="sub_1046"/>
            <w:r w:rsidRPr="00E87C37">
              <w:t>Общественное питание</w:t>
            </w:r>
            <w:bookmarkEnd w:id="28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91A4C" w:rsidRPr="004336DA" w:rsidRDefault="00B91A4C" w:rsidP="00C05AA6">
      <w:pPr>
        <w:pStyle w:val="3"/>
      </w:pPr>
      <w:bookmarkStart w:id="289" w:name="_Toc51313622"/>
      <w:r>
        <w:t>А</w:t>
      </w:r>
      <w:r w:rsidR="00103AF7">
        <w:t>Т</w:t>
      </w:r>
      <w:r w:rsidRPr="004336DA">
        <w:t>. Зона предприятий  автомобильного транспорта</w:t>
      </w:r>
      <w:bookmarkEnd w:id="226"/>
      <w:bookmarkEnd w:id="289"/>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2"/>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 xml:space="preserve">тов капитального строительства </w:t>
      </w:r>
      <w:r>
        <w:rPr>
          <w:b/>
          <w:sz w:val="28"/>
          <w:szCs w:val="28"/>
        </w:rPr>
        <w:t>А</w:t>
      </w:r>
      <w:r w:rsidR="00103AF7">
        <w:rPr>
          <w:b/>
          <w:sz w:val="28"/>
          <w:szCs w:val="28"/>
        </w:rPr>
        <w:t>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7426EA" w:rsidRPr="00E87C37" w:rsidRDefault="007426EA" w:rsidP="00C05AA6">
      <w:pPr>
        <w:pStyle w:val="3"/>
      </w:pPr>
      <w:bookmarkStart w:id="290" w:name="_Toc51276925"/>
      <w:bookmarkStart w:id="291" w:name="_Toc51287310"/>
      <w:bookmarkStart w:id="292" w:name="_Toc51313623"/>
      <w:r>
        <w:t>ЗО</w:t>
      </w:r>
      <w:r w:rsidRPr="00E87C37">
        <w:t>. Зона озеленения специального назначения</w:t>
      </w:r>
      <w:bookmarkEnd w:id="290"/>
      <w:bookmarkEnd w:id="291"/>
      <w:bookmarkEnd w:id="292"/>
      <w:r w:rsidRPr="00E87C37">
        <w:t xml:space="preserve"> </w:t>
      </w:r>
    </w:p>
    <w:p w:rsidR="007426EA" w:rsidRPr="00E87C37" w:rsidRDefault="007426EA" w:rsidP="007426EA">
      <w:pPr>
        <w:spacing w:after="240"/>
        <w:ind w:firstLine="709"/>
        <w:jc w:val="both"/>
        <w:rPr>
          <w:sz w:val="28"/>
          <w:szCs w:val="28"/>
        </w:rPr>
      </w:pPr>
      <w:r>
        <w:rPr>
          <w:sz w:val="28"/>
          <w:szCs w:val="28"/>
        </w:rPr>
        <w:t>Зона ЗО</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7426EA" w:rsidRPr="00E87C37" w:rsidRDefault="007426EA" w:rsidP="007426EA">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7426EA" w:rsidRPr="00E87C37" w:rsidTr="00F35F55">
        <w:trPr>
          <w:trHeight w:val="552"/>
          <w:tblHeader/>
        </w:trPr>
        <w:tc>
          <w:tcPr>
            <w:tcW w:w="424" w:type="pct"/>
            <w:shd w:val="clear" w:color="auto" w:fill="808080"/>
            <w:vAlign w:val="center"/>
          </w:tcPr>
          <w:p w:rsidR="007426EA" w:rsidRPr="00E87C37" w:rsidRDefault="007426EA" w:rsidP="00F35F55">
            <w:pPr>
              <w:tabs>
                <w:tab w:val="left" w:pos="2520"/>
              </w:tabs>
              <w:jc w:val="center"/>
              <w:rPr>
                <w:b/>
              </w:rPr>
            </w:pPr>
            <w:r w:rsidRPr="00E87C37">
              <w:rPr>
                <w:b/>
              </w:rPr>
              <w:t xml:space="preserve">Код </w:t>
            </w:r>
            <w:r w:rsidRPr="00E87C37">
              <w:rPr>
                <w:b/>
                <w:vertAlign w:val="superscript"/>
              </w:rPr>
              <w:footnoteReference w:id="23"/>
            </w:r>
          </w:p>
          <w:p w:rsidR="007426EA" w:rsidRPr="00E87C37" w:rsidRDefault="007426EA" w:rsidP="00F35F55">
            <w:pPr>
              <w:tabs>
                <w:tab w:val="left" w:pos="2520"/>
              </w:tabs>
              <w:jc w:val="center"/>
              <w:rPr>
                <w:b/>
              </w:rPr>
            </w:pPr>
          </w:p>
        </w:tc>
        <w:tc>
          <w:tcPr>
            <w:tcW w:w="1106" w:type="pct"/>
            <w:shd w:val="clear" w:color="auto" w:fill="808080"/>
            <w:vAlign w:val="center"/>
          </w:tcPr>
          <w:p w:rsidR="007426EA" w:rsidRPr="00E87C37" w:rsidRDefault="007426EA" w:rsidP="00F35F55">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3.1.1</w:t>
            </w:r>
          </w:p>
        </w:tc>
        <w:tc>
          <w:tcPr>
            <w:tcW w:w="1106" w:type="pct"/>
          </w:tcPr>
          <w:p w:rsidR="007426EA" w:rsidRPr="00E87C37" w:rsidRDefault="007426EA" w:rsidP="00F35F55">
            <w:pPr>
              <w:jc w:val="both"/>
              <w:textAlignment w:val="baseline"/>
            </w:pPr>
            <w:r w:rsidRPr="00E87C37">
              <w:t>Предоставление коммунальных услуг</w:t>
            </w:r>
          </w:p>
        </w:tc>
        <w:tc>
          <w:tcPr>
            <w:tcW w:w="2184" w:type="pct"/>
          </w:tcPr>
          <w:p w:rsidR="007426EA" w:rsidRPr="00E87C37" w:rsidRDefault="007426EA" w:rsidP="00F35F55">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7426EA" w:rsidRPr="00E87C37" w:rsidRDefault="007426EA" w:rsidP="00F35F55">
            <w:r w:rsidRPr="00E87C37">
              <w:t>Объекты инженерного  обеспечения (водо-, газо-, электроснабжения и т.п.).</w:t>
            </w:r>
          </w:p>
          <w:p w:rsidR="007426EA" w:rsidRPr="00E87C37" w:rsidRDefault="007426EA" w:rsidP="00F35F55">
            <w:pPr>
              <w:contextualSpacing/>
              <w:rPr>
                <w:b/>
                <w:lang w:eastAsia="en-US" w:bidi="en-US"/>
              </w:rPr>
            </w:pPr>
            <w:r w:rsidRPr="00E87C37">
              <w:t>Берегоукрепляющие и берегозащитные сооружения.</w:t>
            </w:r>
          </w:p>
          <w:p w:rsidR="007426EA" w:rsidRPr="00E87C37" w:rsidRDefault="007426EA" w:rsidP="00F35F55">
            <w:pPr>
              <w:widowControl w:val="0"/>
              <w:rPr>
                <w:rFonts w:eastAsia="SimSun"/>
                <w:lang w:eastAsia="zh-CN"/>
              </w:rPr>
            </w:pPr>
          </w:p>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12.0.1</w:t>
            </w:r>
          </w:p>
        </w:tc>
        <w:tc>
          <w:tcPr>
            <w:tcW w:w="1106" w:type="pct"/>
          </w:tcPr>
          <w:p w:rsidR="007426EA" w:rsidRPr="00E87C37" w:rsidRDefault="007426EA" w:rsidP="00F35F55">
            <w:pPr>
              <w:jc w:val="both"/>
              <w:textAlignment w:val="baseline"/>
            </w:pPr>
            <w:r w:rsidRPr="00E87C37">
              <w:t>Улично-дорожная сеть</w:t>
            </w:r>
          </w:p>
          <w:p w:rsidR="007426EA" w:rsidRPr="00E87C37" w:rsidRDefault="007426EA" w:rsidP="00F35F55">
            <w:pPr>
              <w:jc w:val="center"/>
            </w:pPr>
          </w:p>
        </w:tc>
        <w:tc>
          <w:tcPr>
            <w:tcW w:w="2184" w:type="pct"/>
          </w:tcPr>
          <w:p w:rsidR="007426EA" w:rsidRPr="00E87C37" w:rsidRDefault="007426EA" w:rsidP="00F35F55">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7426EA" w:rsidRPr="00E87C37" w:rsidRDefault="007426EA" w:rsidP="00F35F55"/>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12.0.2</w:t>
            </w:r>
          </w:p>
        </w:tc>
        <w:tc>
          <w:tcPr>
            <w:tcW w:w="1106" w:type="pct"/>
          </w:tcPr>
          <w:p w:rsidR="007426EA" w:rsidRPr="00E87C37" w:rsidRDefault="007426EA" w:rsidP="00F35F55">
            <w:pPr>
              <w:jc w:val="both"/>
              <w:textAlignment w:val="baseline"/>
            </w:pPr>
            <w:r w:rsidRPr="00E87C37">
              <w:t>Благоустройство территории</w:t>
            </w:r>
          </w:p>
        </w:tc>
        <w:tc>
          <w:tcPr>
            <w:tcW w:w="2184" w:type="pct"/>
          </w:tcPr>
          <w:p w:rsidR="007426EA" w:rsidRPr="00E87C37" w:rsidRDefault="007426EA" w:rsidP="00F35F55">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7426EA" w:rsidRPr="00E87C37" w:rsidRDefault="007426EA" w:rsidP="00F35F55">
            <w:pPr>
              <w:widowControl w:val="0"/>
              <w:rPr>
                <w:rFonts w:eastAsia="SimSun"/>
                <w:lang w:eastAsia="zh-CN"/>
              </w:rPr>
            </w:pPr>
          </w:p>
        </w:tc>
      </w:tr>
    </w:tbl>
    <w:p w:rsidR="007426EA" w:rsidRPr="00E87C37" w:rsidRDefault="007426EA" w:rsidP="007426EA">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7426EA" w:rsidRPr="00E87C37" w:rsidTr="00F35F55">
        <w:trPr>
          <w:trHeight w:val="552"/>
          <w:tblHeader/>
        </w:trPr>
        <w:tc>
          <w:tcPr>
            <w:tcW w:w="448" w:type="pct"/>
            <w:shd w:val="clear" w:color="auto" w:fill="808080"/>
            <w:vAlign w:val="center"/>
          </w:tcPr>
          <w:p w:rsidR="007426EA" w:rsidRPr="00E87C37" w:rsidRDefault="007426EA" w:rsidP="00F35F55">
            <w:pPr>
              <w:tabs>
                <w:tab w:val="left" w:pos="2520"/>
              </w:tabs>
              <w:jc w:val="center"/>
              <w:rPr>
                <w:b/>
              </w:rPr>
            </w:pPr>
            <w:r w:rsidRPr="00E87C37">
              <w:rPr>
                <w:b/>
              </w:rPr>
              <w:t>Код</w:t>
            </w:r>
            <w:r w:rsidRPr="00E87C37">
              <w:rPr>
                <w:b/>
                <w:vertAlign w:val="superscript"/>
              </w:rPr>
              <w:footnoteReference w:id="24"/>
            </w:r>
            <w:r w:rsidRPr="00E87C37">
              <w:rPr>
                <w:b/>
              </w:rPr>
              <w:t xml:space="preserve"> </w:t>
            </w:r>
          </w:p>
          <w:p w:rsidR="007426EA" w:rsidRPr="00E87C37" w:rsidRDefault="007426EA" w:rsidP="00F35F55">
            <w:pPr>
              <w:tabs>
                <w:tab w:val="left" w:pos="2520"/>
              </w:tabs>
              <w:jc w:val="center"/>
              <w:rPr>
                <w:b/>
              </w:rPr>
            </w:pPr>
          </w:p>
        </w:tc>
        <w:tc>
          <w:tcPr>
            <w:tcW w:w="1166"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955"/>
        </w:trPr>
        <w:tc>
          <w:tcPr>
            <w:tcW w:w="448" w:type="pct"/>
          </w:tcPr>
          <w:p w:rsidR="007426EA" w:rsidRPr="00E87C37" w:rsidRDefault="007426EA" w:rsidP="00F35F55">
            <w:pPr>
              <w:keepLines/>
              <w:widowControl w:val="0"/>
              <w:jc w:val="center"/>
              <w:rPr>
                <w:b/>
              </w:rPr>
            </w:pPr>
            <w:r w:rsidRPr="00E87C37">
              <w:rPr>
                <w:b/>
              </w:rPr>
              <w:t>4.4</w:t>
            </w:r>
          </w:p>
        </w:tc>
        <w:tc>
          <w:tcPr>
            <w:tcW w:w="1166" w:type="pct"/>
          </w:tcPr>
          <w:p w:rsidR="007426EA" w:rsidRPr="00E87C37" w:rsidRDefault="007426EA" w:rsidP="00F35F55">
            <w:pPr>
              <w:widowControl w:val="0"/>
              <w:autoSpaceDE w:val="0"/>
              <w:autoSpaceDN w:val="0"/>
              <w:adjustRightInd w:val="0"/>
            </w:pPr>
            <w:r w:rsidRPr="00E87C37">
              <w:t>Магазин</w:t>
            </w:r>
          </w:p>
        </w:tc>
        <w:tc>
          <w:tcPr>
            <w:tcW w:w="1844" w:type="pct"/>
          </w:tcPr>
          <w:p w:rsidR="007426EA" w:rsidRPr="00E87C37" w:rsidRDefault="007426EA" w:rsidP="00F35F55">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7426EA" w:rsidRPr="00E87C37" w:rsidRDefault="007426EA" w:rsidP="007426E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7426EA" w:rsidRPr="00E87C37" w:rsidTr="00F35F55">
        <w:trPr>
          <w:trHeight w:val="1833"/>
        </w:trPr>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7426EA" w:rsidRPr="00E87C37" w:rsidRDefault="007426EA" w:rsidP="00F35F55">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7426EA" w:rsidRPr="00E87C37" w:rsidRDefault="007426EA" w:rsidP="00F35F55">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sz w:val="22"/>
                <w:szCs w:val="22"/>
              </w:rPr>
              <w:t>1 метр</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jc w:val="both"/>
            </w:pPr>
            <w:r w:rsidRPr="00E87C37">
              <w:rPr>
                <w:rFonts w:eastAsia="HiddenHorzOCR"/>
              </w:rPr>
              <w:t>90 процентов</w:t>
            </w:r>
          </w:p>
        </w:tc>
      </w:tr>
    </w:tbl>
    <w:p w:rsidR="00C404C3" w:rsidRDefault="00C404C3" w:rsidP="00C05AA6">
      <w:pPr>
        <w:pStyle w:val="3"/>
      </w:pPr>
      <w:bookmarkStart w:id="293" w:name="_Toc51313624"/>
      <w:r w:rsidRPr="00C404C3">
        <w:t>Заключительные положения</w:t>
      </w:r>
      <w:bookmarkEnd w:id="293"/>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05" w:rsidRDefault="00606305" w:rsidP="00BD6574">
      <w:r>
        <w:separator/>
      </w:r>
    </w:p>
  </w:endnote>
  <w:endnote w:type="continuationSeparator" w:id="1">
    <w:p w:rsidR="00606305" w:rsidRDefault="00606305"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E8642B" w:rsidRPr="00E8642B">
        <w:rPr>
          <w:noProof/>
          <w:lang w:val="ru-RU"/>
        </w:rPr>
        <w:t>22</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05" w:rsidRDefault="00606305" w:rsidP="00BD6574">
      <w:r>
        <w:separator/>
      </w:r>
    </w:p>
  </w:footnote>
  <w:footnote w:type="continuationSeparator" w:id="1">
    <w:p w:rsidR="00606305" w:rsidRDefault="00606305"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C05AA6" w:rsidRPr="00005FE0" w:rsidRDefault="00C05AA6" w:rsidP="00C05AA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C05AA6" w:rsidRPr="00005FE0" w:rsidRDefault="00C05AA6" w:rsidP="00C05AA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2">
    <w:p w:rsidR="007426EA" w:rsidRPr="00005FE0" w:rsidRDefault="007426EA" w:rsidP="007426E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7426EA" w:rsidRPr="00005FE0" w:rsidRDefault="007426EA" w:rsidP="007426E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4">
    <w:p w:rsidR="00C05AA6" w:rsidRPr="005754A3" w:rsidRDefault="00C05AA6" w:rsidP="00C05AA6">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0">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2">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3">
    <w:p w:rsidR="007426EA" w:rsidRPr="00005FE0" w:rsidRDefault="007426EA" w:rsidP="007426E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7426EA" w:rsidRPr="00005FE0" w:rsidRDefault="007426EA" w:rsidP="007426E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470ABD9E"/>
    <w:lvl w:ilvl="0" w:tplc="E8EC69EE">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6C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37F3D"/>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6470"/>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305"/>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26EA"/>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10FA"/>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599"/>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5AA6"/>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2B"/>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A4E"/>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5F55"/>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C05AA6"/>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C05AA6"/>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02699192">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058433298">
      <w:bodyDiv w:val="1"/>
      <w:marLeft w:val="0"/>
      <w:marRight w:val="0"/>
      <w:marTop w:val="0"/>
      <w:marBottom w:val="0"/>
      <w:divBdr>
        <w:top w:val="none" w:sz="0" w:space="0" w:color="auto"/>
        <w:left w:val="none" w:sz="0" w:space="0" w:color="auto"/>
        <w:bottom w:val="none" w:sz="0" w:space="0" w:color="auto"/>
        <w:right w:val="none" w:sz="0" w:space="0" w:color="auto"/>
      </w:divBdr>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E29C-6D50-4A88-8983-AD646F2E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37617</Words>
  <Characters>214417</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251531</CharactersWithSpaces>
  <SharedDoc>false</SharedDoc>
  <HLinks>
    <vt:vector size="480" baseType="variant">
      <vt:variant>
        <vt:i4>1703968</vt:i4>
      </vt:variant>
      <vt:variant>
        <vt:i4>402</vt:i4>
      </vt:variant>
      <vt:variant>
        <vt:i4>0</vt:i4>
      </vt:variant>
      <vt:variant>
        <vt:i4>5</vt:i4>
      </vt:variant>
      <vt:variant>
        <vt:lpwstr/>
      </vt:variant>
      <vt:variant>
        <vt:lpwstr>sub_102</vt:lpwstr>
      </vt:variant>
      <vt:variant>
        <vt:i4>1703972</vt:i4>
      </vt:variant>
      <vt:variant>
        <vt:i4>399</vt:i4>
      </vt:variant>
      <vt:variant>
        <vt:i4>0</vt:i4>
      </vt:variant>
      <vt:variant>
        <vt:i4>5</vt:i4>
      </vt:variant>
      <vt:variant>
        <vt:lpwstr/>
      </vt:variant>
      <vt:variant>
        <vt:lpwstr>sub_501010</vt:lpwstr>
      </vt:variant>
      <vt:variant>
        <vt:i4>3342386</vt:i4>
      </vt:variant>
      <vt:variant>
        <vt:i4>396</vt:i4>
      </vt:variant>
      <vt:variant>
        <vt:i4>0</vt:i4>
      </vt:variant>
      <vt:variant>
        <vt:i4>5</vt:i4>
      </vt:variant>
      <vt:variant>
        <vt:lpwstr>http://ivo.garant.ru/document?id=12048567&amp;sub=0</vt:lpwstr>
      </vt:variant>
      <vt:variant>
        <vt:lpwstr/>
      </vt:variant>
      <vt:variant>
        <vt:i4>1572900</vt:i4>
      </vt:variant>
      <vt:variant>
        <vt:i4>393</vt:i4>
      </vt:variant>
      <vt:variant>
        <vt:i4>0</vt:i4>
      </vt:variant>
      <vt:variant>
        <vt:i4>5</vt:i4>
      </vt:variant>
      <vt:variant>
        <vt:lpwstr/>
      </vt:variant>
      <vt:variant>
        <vt:lpwstr>sub_501012</vt:lpwstr>
      </vt:variant>
      <vt:variant>
        <vt:i4>2031652</vt:i4>
      </vt:variant>
      <vt:variant>
        <vt:i4>390</vt:i4>
      </vt:variant>
      <vt:variant>
        <vt:i4>0</vt:i4>
      </vt:variant>
      <vt:variant>
        <vt:i4>5</vt:i4>
      </vt:variant>
      <vt:variant>
        <vt:lpwstr/>
      </vt:variant>
      <vt:variant>
        <vt:lpwstr>sub_501015</vt:lpwstr>
      </vt:variant>
      <vt:variant>
        <vt:i4>655364</vt:i4>
      </vt:variant>
      <vt:variant>
        <vt:i4>387</vt:i4>
      </vt:variant>
      <vt:variant>
        <vt:i4>0</vt:i4>
      </vt:variant>
      <vt:variant>
        <vt:i4>5</vt:i4>
      </vt:variant>
      <vt:variant>
        <vt:lpwstr>http://ivo.garant.ru/document?id=57329391&amp;sub=501010</vt:lpwstr>
      </vt:variant>
      <vt:variant>
        <vt:lpwstr/>
      </vt:variant>
      <vt:variant>
        <vt:i4>1572900</vt:i4>
      </vt:variant>
      <vt:variant>
        <vt:i4>384</vt:i4>
      </vt:variant>
      <vt:variant>
        <vt:i4>0</vt:i4>
      </vt:variant>
      <vt:variant>
        <vt:i4>5</vt:i4>
      </vt:variant>
      <vt:variant>
        <vt:lpwstr/>
      </vt:variant>
      <vt:variant>
        <vt:lpwstr>sub_501012</vt:lpwstr>
      </vt:variant>
      <vt:variant>
        <vt:i4>1572896</vt:i4>
      </vt:variant>
      <vt:variant>
        <vt:i4>381</vt:i4>
      </vt:variant>
      <vt:variant>
        <vt:i4>0</vt:i4>
      </vt:variant>
      <vt:variant>
        <vt:i4>5</vt:i4>
      </vt:variant>
      <vt:variant>
        <vt:lpwstr/>
      </vt:variant>
      <vt:variant>
        <vt:lpwstr>sub_501052</vt:lpwstr>
      </vt:variant>
      <vt:variant>
        <vt:i4>1572897</vt:i4>
      </vt:variant>
      <vt:variant>
        <vt:i4>378</vt:i4>
      </vt:variant>
      <vt:variant>
        <vt:i4>0</vt:i4>
      </vt:variant>
      <vt:variant>
        <vt:i4>5</vt:i4>
      </vt:variant>
      <vt:variant>
        <vt:lpwstr/>
      </vt:variant>
      <vt:variant>
        <vt:lpwstr>sub_501042</vt:lpwstr>
      </vt:variant>
      <vt:variant>
        <vt:i4>1572896</vt:i4>
      </vt:variant>
      <vt:variant>
        <vt:i4>375</vt:i4>
      </vt:variant>
      <vt:variant>
        <vt:i4>0</vt:i4>
      </vt:variant>
      <vt:variant>
        <vt:i4>5</vt:i4>
      </vt:variant>
      <vt:variant>
        <vt:lpwstr/>
      </vt:variant>
      <vt:variant>
        <vt:lpwstr>sub_501052</vt:lpwstr>
      </vt:variant>
      <vt:variant>
        <vt:i4>1572897</vt:i4>
      </vt:variant>
      <vt:variant>
        <vt:i4>372</vt:i4>
      </vt:variant>
      <vt:variant>
        <vt:i4>0</vt:i4>
      </vt:variant>
      <vt:variant>
        <vt:i4>5</vt:i4>
      </vt:variant>
      <vt:variant>
        <vt:lpwstr/>
      </vt:variant>
      <vt:variant>
        <vt:lpwstr>sub_501042</vt:lpwstr>
      </vt:variant>
      <vt:variant>
        <vt:i4>2752533</vt:i4>
      </vt:variant>
      <vt:variant>
        <vt:i4>369</vt:i4>
      </vt:variant>
      <vt:variant>
        <vt:i4>0</vt:i4>
      </vt:variant>
      <vt:variant>
        <vt:i4>5</vt:i4>
      </vt:variant>
      <vt:variant>
        <vt:lpwstr/>
      </vt:variant>
      <vt:variant>
        <vt:lpwstr>sub_50103</vt:lpwstr>
      </vt:variant>
      <vt:variant>
        <vt:i4>2621461</vt:i4>
      </vt:variant>
      <vt:variant>
        <vt:i4>366</vt:i4>
      </vt:variant>
      <vt:variant>
        <vt:i4>0</vt:i4>
      </vt:variant>
      <vt:variant>
        <vt:i4>5</vt:i4>
      </vt:variant>
      <vt:variant>
        <vt:lpwstr/>
      </vt:variant>
      <vt:variant>
        <vt:lpwstr>sub_43012</vt:lpwstr>
      </vt:variant>
      <vt:variant>
        <vt:i4>2949141</vt:i4>
      </vt:variant>
      <vt:variant>
        <vt:i4>363</vt:i4>
      </vt:variant>
      <vt:variant>
        <vt:i4>0</vt:i4>
      </vt:variant>
      <vt:variant>
        <vt:i4>5</vt:i4>
      </vt:variant>
      <vt:variant>
        <vt:lpwstr/>
      </vt:variant>
      <vt:variant>
        <vt:lpwstr>sub_4601</vt:lpwstr>
      </vt:variant>
      <vt:variant>
        <vt:i4>2752533</vt:i4>
      </vt:variant>
      <vt:variant>
        <vt:i4>360</vt:i4>
      </vt:variant>
      <vt:variant>
        <vt:i4>0</vt:i4>
      </vt:variant>
      <vt:variant>
        <vt:i4>5</vt:i4>
      </vt:variant>
      <vt:variant>
        <vt:lpwstr/>
      </vt:variant>
      <vt:variant>
        <vt:lpwstr>sub_45052</vt:lpwstr>
      </vt:variant>
      <vt:variant>
        <vt:i4>3014677</vt:i4>
      </vt:variant>
      <vt:variant>
        <vt:i4>357</vt:i4>
      </vt:variant>
      <vt:variant>
        <vt:i4>0</vt:i4>
      </vt:variant>
      <vt:variant>
        <vt:i4>5</vt:i4>
      </vt:variant>
      <vt:variant>
        <vt:lpwstr/>
      </vt:variant>
      <vt:variant>
        <vt:lpwstr>sub_4602</vt:lpwstr>
      </vt:variant>
      <vt:variant>
        <vt:i4>2818071</vt:i4>
      </vt:variant>
      <vt:variant>
        <vt:i4>354</vt:i4>
      </vt:variant>
      <vt:variant>
        <vt:i4>0</vt:i4>
      </vt:variant>
      <vt:variant>
        <vt:i4>5</vt:i4>
      </vt:variant>
      <vt:variant>
        <vt:lpwstr/>
      </vt:variant>
      <vt:variant>
        <vt:lpwstr>sub_4322</vt:lpwstr>
      </vt:variant>
      <vt:variant>
        <vt:i4>7405629</vt:i4>
      </vt:variant>
      <vt:variant>
        <vt:i4>351</vt:i4>
      </vt:variant>
      <vt:variant>
        <vt:i4>0</vt:i4>
      </vt:variant>
      <vt:variant>
        <vt:i4>5</vt:i4>
      </vt:variant>
      <vt:variant>
        <vt:lpwstr>garantf1://71748756.18/</vt:lpwstr>
      </vt:variant>
      <vt:variant>
        <vt:lpwstr/>
      </vt:variant>
      <vt:variant>
        <vt:i4>7929916</vt:i4>
      </vt:variant>
      <vt:variant>
        <vt:i4>348</vt:i4>
      </vt:variant>
      <vt:variant>
        <vt:i4>0</vt:i4>
      </vt:variant>
      <vt:variant>
        <vt:i4>5</vt:i4>
      </vt:variant>
      <vt:variant>
        <vt:lpwstr>garantf1://71587408.18/</vt:lpwstr>
      </vt:variant>
      <vt:variant>
        <vt:lpwstr/>
      </vt:variant>
      <vt:variant>
        <vt:i4>1703968</vt:i4>
      </vt:variant>
      <vt:variant>
        <vt:i4>345</vt:i4>
      </vt:variant>
      <vt:variant>
        <vt:i4>0</vt:i4>
      </vt:variant>
      <vt:variant>
        <vt:i4>5</vt:i4>
      </vt:variant>
      <vt:variant>
        <vt:lpwstr/>
      </vt:variant>
      <vt:variant>
        <vt:lpwstr>sub_104</vt:lpwstr>
      </vt:variant>
      <vt:variant>
        <vt:i4>2949140</vt:i4>
      </vt:variant>
      <vt:variant>
        <vt:i4>342</vt:i4>
      </vt:variant>
      <vt:variant>
        <vt:i4>0</vt:i4>
      </vt:variant>
      <vt:variant>
        <vt:i4>5</vt:i4>
      </vt:variant>
      <vt:variant>
        <vt:lpwstr/>
      </vt:variant>
      <vt:variant>
        <vt:lpwstr>sub_45127</vt:lpwstr>
      </vt:variant>
      <vt:variant>
        <vt:i4>2818065</vt:i4>
      </vt:variant>
      <vt:variant>
        <vt:i4>339</vt:i4>
      </vt:variant>
      <vt:variant>
        <vt:i4>0</vt:i4>
      </vt:variant>
      <vt:variant>
        <vt:i4>5</vt:i4>
      </vt:variant>
      <vt:variant>
        <vt:lpwstr/>
      </vt:variant>
      <vt:variant>
        <vt:lpwstr>sub_1011</vt:lpwstr>
      </vt:variant>
      <vt:variant>
        <vt:i4>2818069</vt:i4>
      </vt:variant>
      <vt:variant>
        <vt:i4>336</vt:i4>
      </vt:variant>
      <vt:variant>
        <vt:i4>0</vt:i4>
      </vt:variant>
      <vt:variant>
        <vt:i4>5</vt:i4>
      </vt:variant>
      <vt:variant>
        <vt:lpwstr/>
      </vt:variant>
      <vt:variant>
        <vt:lpwstr>sub_40011</vt:lpwstr>
      </vt:variant>
      <vt:variant>
        <vt:i4>1703988</vt:i4>
      </vt:variant>
      <vt:variant>
        <vt:i4>333</vt:i4>
      </vt:variant>
      <vt:variant>
        <vt:i4>0</vt:i4>
      </vt:variant>
      <vt:variant>
        <vt:i4>5</vt:i4>
      </vt:variant>
      <vt:variant>
        <vt:lpwstr>https://base.garant.ru/12124624/741609f9002bd54a24e5c49cb5af953b/</vt:lpwstr>
      </vt:variant>
      <vt:variant>
        <vt:lpwstr>block_2</vt:lpwstr>
      </vt:variant>
      <vt:variant>
        <vt:i4>5242912</vt:i4>
      </vt:variant>
      <vt:variant>
        <vt:i4>330</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327</vt:i4>
      </vt:variant>
      <vt:variant>
        <vt:i4>0</vt:i4>
      </vt:variant>
      <vt:variant>
        <vt:i4>5</vt:i4>
      </vt:variant>
      <vt:variant>
        <vt:lpwstr>http://www.consultant.ru/document/cons_doc_LAW_336770/3d0f65901f626405f044e4a1d4cf4b37681b5703/</vt:lpwstr>
      </vt:variant>
      <vt:variant>
        <vt:lpwstr>dst100872</vt:lpwstr>
      </vt:variant>
      <vt:variant>
        <vt:i4>1376311</vt:i4>
      </vt:variant>
      <vt:variant>
        <vt:i4>320</vt:i4>
      </vt:variant>
      <vt:variant>
        <vt:i4>0</vt:i4>
      </vt:variant>
      <vt:variant>
        <vt:i4>5</vt:i4>
      </vt:variant>
      <vt:variant>
        <vt:lpwstr/>
      </vt:variant>
      <vt:variant>
        <vt:lpwstr>_Toc51313624</vt:lpwstr>
      </vt:variant>
      <vt:variant>
        <vt:i4>1179703</vt:i4>
      </vt:variant>
      <vt:variant>
        <vt:i4>314</vt:i4>
      </vt:variant>
      <vt:variant>
        <vt:i4>0</vt:i4>
      </vt:variant>
      <vt:variant>
        <vt:i4>5</vt:i4>
      </vt:variant>
      <vt:variant>
        <vt:lpwstr/>
      </vt:variant>
      <vt:variant>
        <vt:lpwstr>_Toc51313623</vt:lpwstr>
      </vt:variant>
      <vt:variant>
        <vt:i4>1245239</vt:i4>
      </vt:variant>
      <vt:variant>
        <vt:i4>308</vt:i4>
      </vt:variant>
      <vt:variant>
        <vt:i4>0</vt:i4>
      </vt:variant>
      <vt:variant>
        <vt:i4>5</vt:i4>
      </vt:variant>
      <vt:variant>
        <vt:lpwstr/>
      </vt:variant>
      <vt:variant>
        <vt:lpwstr>_Toc51313622</vt:lpwstr>
      </vt:variant>
      <vt:variant>
        <vt:i4>1048631</vt:i4>
      </vt:variant>
      <vt:variant>
        <vt:i4>302</vt:i4>
      </vt:variant>
      <vt:variant>
        <vt:i4>0</vt:i4>
      </vt:variant>
      <vt:variant>
        <vt:i4>5</vt:i4>
      </vt:variant>
      <vt:variant>
        <vt:lpwstr/>
      </vt:variant>
      <vt:variant>
        <vt:lpwstr>_Toc51313621</vt:lpwstr>
      </vt:variant>
      <vt:variant>
        <vt:i4>1114167</vt:i4>
      </vt:variant>
      <vt:variant>
        <vt:i4>296</vt:i4>
      </vt:variant>
      <vt:variant>
        <vt:i4>0</vt:i4>
      </vt:variant>
      <vt:variant>
        <vt:i4>5</vt:i4>
      </vt:variant>
      <vt:variant>
        <vt:lpwstr/>
      </vt:variant>
      <vt:variant>
        <vt:lpwstr>_Toc51313620</vt:lpwstr>
      </vt:variant>
      <vt:variant>
        <vt:i4>1572916</vt:i4>
      </vt:variant>
      <vt:variant>
        <vt:i4>290</vt:i4>
      </vt:variant>
      <vt:variant>
        <vt:i4>0</vt:i4>
      </vt:variant>
      <vt:variant>
        <vt:i4>5</vt:i4>
      </vt:variant>
      <vt:variant>
        <vt:lpwstr/>
      </vt:variant>
      <vt:variant>
        <vt:lpwstr>_Toc51313619</vt:lpwstr>
      </vt:variant>
      <vt:variant>
        <vt:i4>1638452</vt:i4>
      </vt:variant>
      <vt:variant>
        <vt:i4>284</vt:i4>
      </vt:variant>
      <vt:variant>
        <vt:i4>0</vt:i4>
      </vt:variant>
      <vt:variant>
        <vt:i4>5</vt:i4>
      </vt:variant>
      <vt:variant>
        <vt:lpwstr/>
      </vt:variant>
      <vt:variant>
        <vt:lpwstr>_Toc51313618</vt:lpwstr>
      </vt:variant>
      <vt:variant>
        <vt:i4>1441844</vt:i4>
      </vt:variant>
      <vt:variant>
        <vt:i4>278</vt:i4>
      </vt:variant>
      <vt:variant>
        <vt:i4>0</vt:i4>
      </vt:variant>
      <vt:variant>
        <vt:i4>5</vt:i4>
      </vt:variant>
      <vt:variant>
        <vt:lpwstr/>
      </vt:variant>
      <vt:variant>
        <vt:lpwstr>_Toc51313617</vt:lpwstr>
      </vt:variant>
      <vt:variant>
        <vt:i4>1507380</vt:i4>
      </vt:variant>
      <vt:variant>
        <vt:i4>272</vt:i4>
      </vt:variant>
      <vt:variant>
        <vt:i4>0</vt:i4>
      </vt:variant>
      <vt:variant>
        <vt:i4>5</vt:i4>
      </vt:variant>
      <vt:variant>
        <vt:lpwstr/>
      </vt:variant>
      <vt:variant>
        <vt:lpwstr>_Toc51313616</vt:lpwstr>
      </vt:variant>
      <vt:variant>
        <vt:i4>1310772</vt:i4>
      </vt:variant>
      <vt:variant>
        <vt:i4>266</vt:i4>
      </vt:variant>
      <vt:variant>
        <vt:i4>0</vt:i4>
      </vt:variant>
      <vt:variant>
        <vt:i4>5</vt:i4>
      </vt:variant>
      <vt:variant>
        <vt:lpwstr/>
      </vt:variant>
      <vt:variant>
        <vt:lpwstr>_Toc51313615</vt:lpwstr>
      </vt:variant>
      <vt:variant>
        <vt:i4>1376308</vt:i4>
      </vt:variant>
      <vt:variant>
        <vt:i4>260</vt:i4>
      </vt:variant>
      <vt:variant>
        <vt:i4>0</vt:i4>
      </vt:variant>
      <vt:variant>
        <vt:i4>5</vt:i4>
      </vt:variant>
      <vt:variant>
        <vt:lpwstr/>
      </vt:variant>
      <vt:variant>
        <vt:lpwstr>_Toc51313614</vt:lpwstr>
      </vt:variant>
      <vt:variant>
        <vt:i4>1179700</vt:i4>
      </vt:variant>
      <vt:variant>
        <vt:i4>254</vt:i4>
      </vt:variant>
      <vt:variant>
        <vt:i4>0</vt:i4>
      </vt:variant>
      <vt:variant>
        <vt:i4>5</vt:i4>
      </vt:variant>
      <vt:variant>
        <vt:lpwstr/>
      </vt:variant>
      <vt:variant>
        <vt:lpwstr>_Toc51313613</vt:lpwstr>
      </vt:variant>
      <vt:variant>
        <vt:i4>1245236</vt:i4>
      </vt:variant>
      <vt:variant>
        <vt:i4>248</vt:i4>
      </vt:variant>
      <vt:variant>
        <vt:i4>0</vt:i4>
      </vt:variant>
      <vt:variant>
        <vt:i4>5</vt:i4>
      </vt:variant>
      <vt:variant>
        <vt:lpwstr/>
      </vt:variant>
      <vt:variant>
        <vt:lpwstr>_Toc51313612</vt:lpwstr>
      </vt:variant>
      <vt:variant>
        <vt:i4>1048628</vt:i4>
      </vt:variant>
      <vt:variant>
        <vt:i4>242</vt:i4>
      </vt:variant>
      <vt:variant>
        <vt:i4>0</vt:i4>
      </vt:variant>
      <vt:variant>
        <vt:i4>5</vt:i4>
      </vt:variant>
      <vt:variant>
        <vt:lpwstr/>
      </vt:variant>
      <vt:variant>
        <vt:lpwstr>_Toc51313611</vt:lpwstr>
      </vt:variant>
      <vt:variant>
        <vt:i4>1114164</vt:i4>
      </vt:variant>
      <vt:variant>
        <vt:i4>236</vt:i4>
      </vt:variant>
      <vt:variant>
        <vt:i4>0</vt:i4>
      </vt:variant>
      <vt:variant>
        <vt:i4>5</vt:i4>
      </vt:variant>
      <vt:variant>
        <vt:lpwstr/>
      </vt:variant>
      <vt:variant>
        <vt:lpwstr>_Toc51313610</vt:lpwstr>
      </vt:variant>
      <vt:variant>
        <vt:i4>1572917</vt:i4>
      </vt:variant>
      <vt:variant>
        <vt:i4>230</vt:i4>
      </vt:variant>
      <vt:variant>
        <vt:i4>0</vt:i4>
      </vt:variant>
      <vt:variant>
        <vt:i4>5</vt:i4>
      </vt:variant>
      <vt:variant>
        <vt:lpwstr/>
      </vt:variant>
      <vt:variant>
        <vt:lpwstr>_Toc51313609</vt:lpwstr>
      </vt:variant>
      <vt:variant>
        <vt:i4>1638453</vt:i4>
      </vt:variant>
      <vt:variant>
        <vt:i4>224</vt:i4>
      </vt:variant>
      <vt:variant>
        <vt:i4>0</vt:i4>
      </vt:variant>
      <vt:variant>
        <vt:i4>5</vt:i4>
      </vt:variant>
      <vt:variant>
        <vt:lpwstr/>
      </vt:variant>
      <vt:variant>
        <vt:lpwstr>_Toc51313608</vt:lpwstr>
      </vt:variant>
      <vt:variant>
        <vt:i4>1441845</vt:i4>
      </vt:variant>
      <vt:variant>
        <vt:i4>218</vt:i4>
      </vt:variant>
      <vt:variant>
        <vt:i4>0</vt:i4>
      </vt:variant>
      <vt:variant>
        <vt:i4>5</vt:i4>
      </vt:variant>
      <vt:variant>
        <vt:lpwstr/>
      </vt:variant>
      <vt:variant>
        <vt:lpwstr>_Toc51313607</vt:lpwstr>
      </vt:variant>
      <vt:variant>
        <vt:i4>1507381</vt:i4>
      </vt:variant>
      <vt:variant>
        <vt:i4>212</vt:i4>
      </vt:variant>
      <vt:variant>
        <vt:i4>0</vt:i4>
      </vt:variant>
      <vt:variant>
        <vt:i4>5</vt:i4>
      </vt:variant>
      <vt:variant>
        <vt:lpwstr/>
      </vt:variant>
      <vt:variant>
        <vt:lpwstr>_Toc51313606</vt:lpwstr>
      </vt:variant>
      <vt:variant>
        <vt:i4>1310773</vt:i4>
      </vt:variant>
      <vt:variant>
        <vt:i4>206</vt:i4>
      </vt:variant>
      <vt:variant>
        <vt:i4>0</vt:i4>
      </vt:variant>
      <vt:variant>
        <vt:i4>5</vt:i4>
      </vt:variant>
      <vt:variant>
        <vt:lpwstr/>
      </vt:variant>
      <vt:variant>
        <vt:lpwstr>_Toc51313605</vt:lpwstr>
      </vt:variant>
      <vt:variant>
        <vt:i4>1376309</vt:i4>
      </vt:variant>
      <vt:variant>
        <vt:i4>200</vt:i4>
      </vt:variant>
      <vt:variant>
        <vt:i4>0</vt:i4>
      </vt:variant>
      <vt:variant>
        <vt:i4>5</vt:i4>
      </vt:variant>
      <vt:variant>
        <vt:lpwstr/>
      </vt:variant>
      <vt:variant>
        <vt:lpwstr>_Toc51313604</vt:lpwstr>
      </vt:variant>
      <vt:variant>
        <vt:i4>1179701</vt:i4>
      </vt:variant>
      <vt:variant>
        <vt:i4>194</vt:i4>
      </vt:variant>
      <vt:variant>
        <vt:i4>0</vt:i4>
      </vt:variant>
      <vt:variant>
        <vt:i4>5</vt:i4>
      </vt:variant>
      <vt:variant>
        <vt:lpwstr/>
      </vt:variant>
      <vt:variant>
        <vt:lpwstr>_Toc51313603</vt:lpwstr>
      </vt:variant>
      <vt:variant>
        <vt:i4>1245237</vt:i4>
      </vt:variant>
      <vt:variant>
        <vt:i4>188</vt:i4>
      </vt:variant>
      <vt:variant>
        <vt:i4>0</vt:i4>
      </vt:variant>
      <vt:variant>
        <vt:i4>5</vt:i4>
      </vt:variant>
      <vt:variant>
        <vt:lpwstr/>
      </vt:variant>
      <vt:variant>
        <vt:lpwstr>_Toc51313602</vt:lpwstr>
      </vt:variant>
      <vt:variant>
        <vt:i4>1048629</vt:i4>
      </vt:variant>
      <vt:variant>
        <vt:i4>182</vt:i4>
      </vt:variant>
      <vt:variant>
        <vt:i4>0</vt:i4>
      </vt:variant>
      <vt:variant>
        <vt:i4>5</vt:i4>
      </vt:variant>
      <vt:variant>
        <vt:lpwstr/>
      </vt:variant>
      <vt:variant>
        <vt:lpwstr>_Toc51313601</vt:lpwstr>
      </vt:variant>
      <vt:variant>
        <vt:i4>1114165</vt:i4>
      </vt:variant>
      <vt:variant>
        <vt:i4>176</vt:i4>
      </vt:variant>
      <vt:variant>
        <vt:i4>0</vt:i4>
      </vt:variant>
      <vt:variant>
        <vt:i4>5</vt:i4>
      </vt:variant>
      <vt:variant>
        <vt:lpwstr/>
      </vt:variant>
      <vt:variant>
        <vt:lpwstr>_Toc51313600</vt:lpwstr>
      </vt:variant>
      <vt:variant>
        <vt:i4>1769532</vt:i4>
      </vt:variant>
      <vt:variant>
        <vt:i4>170</vt:i4>
      </vt:variant>
      <vt:variant>
        <vt:i4>0</vt:i4>
      </vt:variant>
      <vt:variant>
        <vt:i4>5</vt:i4>
      </vt:variant>
      <vt:variant>
        <vt:lpwstr/>
      </vt:variant>
      <vt:variant>
        <vt:lpwstr>_Toc51313599</vt:lpwstr>
      </vt:variant>
      <vt:variant>
        <vt:i4>1703996</vt:i4>
      </vt:variant>
      <vt:variant>
        <vt:i4>164</vt:i4>
      </vt:variant>
      <vt:variant>
        <vt:i4>0</vt:i4>
      </vt:variant>
      <vt:variant>
        <vt:i4>5</vt:i4>
      </vt:variant>
      <vt:variant>
        <vt:lpwstr/>
      </vt:variant>
      <vt:variant>
        <vt:lpwstr>_Toc51313598</vt:lpwstr>
      </vt:variant>
      <vt:variant>
        <vt:i4>1376316</vt:i4>
      </vt:variant>
      <vt:variant>
        <vt:i4>158</vt:i4>
      </vt:variant>
      <vt:variant>
        <vt:i4>0</vt:i4>
      </vt:variant>
      <vt:variant>
        <vt:i4>5</vt:i4>
      </vt:variant>
      <vt:variant>
        <vt:lpwstr/>
      </vt:variant>
      <vt:variant>
        <vt:lpwstr>_Toc51313597</vt:lpwstr>
      </vt:variant>
      <vt:variant>
        <vt:i4>1310780</vt:i4>
      </vt:variant>
      <vt:variant>
        <vt:i4>152</vt:i4>
      </vt:variant>
      <vt:variant>
        <vt:i4>0</vt:i4>
      </vt:variant>
      <vt:variant>
        <vt:i4>5</vt:i4>
      </vt:variant>
      <vt:variant>
        <vt:lpwstr/>
      </vt:variant>
      <vt:variant>
        <vt:lpwstr>_Toc51313596</vt:lpwstr>
      </vt:variant>
      <vt:variant>
        <vt:i4>1507388</vt:i4>
      </vt:variant>
      <vt:variant>
        <vt:i4>146</vt:i4>
      </vt:variant>
      <vt:variant>
        <vt:i4>0</vt:i4>
      </vt:variant>
      <vt:variant>
        <vt:i4>5</vt:i4>
      </vt:variant>
      <vt:variant>
        <vt:lpwstr/>
      </vt:variant>
      <vt:variant>
        <vt:lpwstr>_Toc51313595</vt:lpwstr>
      </vt:variant>
      <vt:variant>
        <vt:i4>1441852</vt:i4>
      </vt:variant>
      <vt:variant>
        <vt:i4>140</vt:i4>
      </vt:variant>
      <vt:variant>
        <vt:i4>0</vt:i4>
      </vt:variant>
      <vt:variant>
        <vt:i4>5</vt:i4>
      </vt:variant>
      <vt:variant>
        <vt:lpwstr/>
      </vt:variant>
      <vt:variant>
        <vt:lpwstr>_Toc51313594</vt:lpwstr>
      </vt:variant>
      <vt:variant>
        <vt:i4>1114172</vt:i4>
      </vt:variant>
      <vt:variant>
        <vt:i4>134</vt:i4>
      </vt:variant>
      <vt:variant>
        <vt:i4>0</vt:i4>
      </vt:variant>
      <vt:variant>
        <vt:i4>5</vt:i4>
      </vt:variant>
      <vt:variant>
        <vt:lpwstr/>
      </vt:variant>
      <vt:variant>
        <vt:lpwstr>_Toc51313593</vt:lpwstr>
      </vt:variant>
      <vt:variant>
        <vt:i4>1048636</vt:i4>
      </vt:variant>
      <vt:variant>
        <vt:i4>128</vt:i4>
      </vt:variant>
      <vt:variant>
        <vt:i4>0</vt:i4>
      </vt:variant>
      <vt:variant>
        <vt:i4>5</vt:i4>
      </vt:variant>
      <vt:variant>
        <vt:lpwstr/>
      </vt:variant>
      <vt:variant>
        <vt:lpwstr>_Toc51313592</vt:lpwstr>
      </vt:variant>
      <vt:variant>
        <vt:i4>1245244</vt:i4>
      </vt:variant>
      <vt:variant>
        <vt:i4>122</vt:i4>
      </vt:variant>
      <vt:variant>
        <vt:i4>0</vt:i4>
      </vt:variant>
      <vt:variant>
        <vt:i4>5</vt:i4>
      </vt:variant>
      <vt:variant>
        <vt:lpwstr/>
      </vt:variant>
      <vt:variant>
        <vt:lpwstr>_Toc51313591</vt:lpwstr>
      </vt:variant>
      <vt:variant>
        <vt:i4>1179708</vt:i4>
      </vt:variant>
      <vt:variant>
        <vt:i4>116</vt:i4>
      </vt:variant>
      <vt:variant>
        <vt:i4>0</vt:i4>
      </vt:variant>
      <vt:variant>
        <vt:i4>5</vt:i4>
      </vt:variant>
      <vt:variant>
        <vt:lpwstr/>
      </vt:variant>
      <vt:variant>
        <vt:lpwstr>_Toc51313590</vt:lpwstr>
      </vt:variant>
      <vt:variant>
        <vt:i4>1769533</vt:i4>
      </vt:variant>
      <vt:variant>
        <vt:i4>110</vt:i4>
      </vt:variant>
      <vt:variant>
        <vt:i4>0</vt:i4>
      </vt:variant>
      <vt:variant>
        <vt:i4>5</vt:i4>
      </vt:variant>
      <vt:variant>
        <vt:lpwstr/>
      </vt:variant>
      <vt:variant>
        <vt:lpwstr>_Toc51313589</vt:lpwstr>
      </vt:variant>
      <vt:variant>
        <vt:i4>1703997</vt:i4>
      </vt:variant>
      <vt:variant>
        <vt:i4>104</vt:i4>
      </vt:variant>
      <vt:variant>
        <vt:i4>0</vt:i4>
      </vt:variant>
      <vt:variant>
        <vt:i4>5</vt:i4>
      </vt:variant>
      <vt:variant>
        <vt:lpwstr/>
      </vt:variant>
      <vt:variant>
        <vt:lpwstr>_Toc51313588</vt:lpwstr>
      </vt:variant>
      <vt:variant>
        <vt:i4>1376317</vt:i4>
      </vt:variant>
      <vt:variant>
        <vt:i4>98</vt:i4>
      </vt:variant>
      <vt:variant>
        <vt:i4>0</vt:i4>
      </vt:variant>
      <vt:variant>
        <vt:i4>5</vt:i4>
      </vt:variant>
      <vt:variant>
        <vt:lpwstr/>
      </vt:variant>
      <vt:variant>
        <vt:lpwstr>_Toc51313587</vt:lpwstr>
      </vt:variant>
      <vt:variant>
        <vt:i4>1310781</vt:i4>
      </vt:variant>
      <vt:variant>
        <vt:i4>92</vt:i4>
      </vt:variant>
      <vt:variant>
        <vt:i4>0</vt:i4>
      </vt:variant>
      <vt:variant>
        <vt:i4>5</vt:i4>
      </vt:variant>
      <vt:variant>
        <vt:lpwstr/>
      </vt:variant>
      <vt:variant>
        <vt:lpwstr>_Toc51313586</vt:lpwstr>
      </vt:variant>
      <vt:variant>
        <vt:i4>1507389</vt:i4>
      </vt:variant>
      <vt:variant>
        <vt:i4>86</vt:i4>
      </vt:variant>
      <vt:variant>
        <vt:i4>0</vt:i4>
      </vt:variant>
      <vt:variant>
        <vt:i4>5</vt:i4>
      </vt:variant>
      <vt:variant>
        <vt:lpwstr/>
      </vt:variant>
      <vt:variant>
        <vt:lpwstr>_Toc51313585</vt:lpwstr>
      </vt:variant>
      <vt:variant>
        <vt:i4>1441853</vt:i4>
      </vt:variant>
      <vt:variant>
        <vt:i4>80</vt:i4>
      </vt:variant>
      <vt:variant>
        <vt:i4>0</vt:i4>
      </vt:variant>
      <vt:variant>
        <vt:i4>5</vt:i4>
      </vt:variant>
      <vt:variant>
        <vt:lpwstr/>
      </vt:variant>
      <vt:variant>
        <vt:lpwstr>_Toc51313584</vt:lpwstr>
      </vt:variant>
      <vt:variant>
        <vt:i4>1114173</vt:i4>
      </vt:variant>
      <vt:variant>
        <vt:i4>74</vt:i4>
      </vt:variant>
      <vt:variant>
        <vt:i4>0</vt:i4>
      </vt:variant>
      <vt:variant>
        <vt:i4>5</vt:i4>
      </vt:variant>
      <vt:variant>
        <vt:lpwstr/>
      </vt:variant>
      <vt:variant>
        <vt:lpwstr>_Toc51313583</vt:lpwstr>
      </vt:variant>
      <vt:variant>
        <vt:i4>1048637</vt:i4>
      </vt:variant>
      <vt:variant>
        <vt:i4>68</vt:i4>
      </vt:variant>
      <vt:variant>
        <vt:i4>0</vt:i4>
      </vt:variant>
      <vt:variant>
        <vt:i4>5</vt:i4>
      </vt:variant>
      <vt:variant>
        <vt:lpwstr/>
      </vt:variant>
      <vt:variant>
        <vt:lpwstr>_Toc51313582</vt:lpwstr>
      </vt:variant>
      <vt:variant>
        <vt:i4>1245245</vt:i4>
      </vt:variant>
      <vt:variant>
        <vt:i4>62</vt:i4>
      </vt:variant>
      <vt:variant>
        <vt:i4>0</vt:i4>
      </vt:variant>
      <vt:variant>
        <vt:i4>5</vt:i4>
      </vt:variant>
      <vt:variant>
        <vt:lpwstr/>
      </vt:variant>
      <vt:variant>
        <vt:lpwstr>_Toc51313581</vt:lpwstr>
      </vt:variant>
      <vt:variant>
        <vt:i4>1179709</vt:i4>
      </vt:variant>
      <vt:variant>
        <vt:i4>56</vt:i4>
      </vt:variant>
      <vt:variant>
        <vt:i4>0</vt:i4>
      </vt:variant>
      <vt:variant>
        <vt:i4>5</vt:i4>
      </vt:variant>
      <vt:variant>
        <vt:lpwstr/>
      </vt:variant>
      <vt:variant>
        <vt:lpwstr>_Toc51313580</vt:lpwstr>
      </vt:variant>
      <vt:variant>
        <vt:i4>1769522</vt:i4>
      </vt:variant>
      <vt:variant>
        <vt:i4>50</vt:i4>
      </vt:variant>
      <vt:variant>
        <vt:i4>0</vt:i4>
      </vt:variant>
      <vt:variant>
        <vt:i4>5</vt:i4>
      </vt:variant>
      <vt:variant>
        <vt:lpwstr/>
      </vt:variant>
      <vt:variant>
        <vt:lpwstr>_Toc51313579</vt:lpwstr>
      </vt:variant>
      <vt:variant>
        <vt:i4>1703986</vt:i4>
      </vt:variant>
      <vt:variant>
        <vt:i4>44</vt:i4>
      </vt:variant>
      <vt:variant>
        <vt:i4>0</vt:i4>
      </vt:variant>
      <vt:variant>
        <vt:i4>5</vt:i4>
      </vt:variant>
      <vt:variant>
        <vt:lpwstr/>
      </vt:variant>
      <vt:variant>
        <vt:lpwstr>_Toc51313578</vt:lpwstr>
      </vt:variant>
      <vt:variant>
        <vt:i4>1376306</vt:i4>
      </vt:variant>
      <vt:variant>
        <vt:i4>38</vt:i4>
      </vt:variant>
      <vt:variant>
        <vt:i4>0</vt:i4>
      </vt:variant>
      <vt:variant>
        <vt:i4>5</vt:i4>
      </vt:variant>
      <vt:variant>
        <vt:lpwstr/>
      </vt:variant>
      <vt:variant>
        <vt:lpwstr>_Toc51313577</vt:lpwstr>
      </vt:variant>
      <vt:variant>
        <vt:i4>1310770</vt:i4>
      </vt:variant>
      <vt:variant>
        <vt:i4>32</vt:i4>
      </vt:variant>
      <vt:variant>
        <vt:i4>0</vt:i4>
      </vt:variant>
      <vt:variant>
        <vt:i4>5</vt:i4>
      </vt:variant>
      <vt:variant>
        <vt:lpwstr/>
      </vt:variant>
      <vt:variant>
        <vt:lpwstr>_Toc51313576</vt:lpwstr>
      </vt:variant>
      <vt:variant>
        <vt:i4>1507378</vt:i4>
      </vt:variant>
      <vt:variant>
        <vt:i4>26</vt:i4>
      </vt:variant>
      <vt:variant>
        <vt:i4>0</vt:i4>
      </vt:variant>
      <vt:variant>
        <vt:i4>5</vt:i4>
      </vt:variant>
      <vt:variant>
        <vt:lpwstr/>
      </vt:variant>
      <vt:variant>
        <vt:lpwstr>_Toc51313575</vt:lpwstr>
      </vt:variant>
      <vt:variant>
        <vt:i4>1441842</vt:i4>
      </vt:variant>
      <vt:variant>
        <vt:i4>20</vt:i4>
      </vt:variant>
      <vt:variant>
        <vt:i4>0</vt:i4>
      </vt:variant>
      <vt:variant>
        <vt:i4>5</vt:i4>
      </vt:variant>
      <vt:variant>
        <vt:lpwstr/>
      </vt:variant>
      <vt:variant>
        <vt:lpwstr>_Toc51313574</vt:lpwstr>
      </vt:variant>
      <vt:variant>
        <vt:i4>1114162</vt:i4>
      </vt:variant>
      <vt:variant>
        <vt:i4>14</vt:i4>
      </vt:variant>
      <vt:variant>
        <vt:i4>0</vt:i4>
      </vt:variant>
      <vt:variant>
        <vt:i4>5</vt:i4>
      </vt:variant>
      <vt:variant>
        <vt:lpwstr/>
      </vt:variant>
      <vt:variant>
        <vt:lpwstr>_Toc51313573</vt:lpwstr>
      </vt:variant>
      <vt:variant>
        <vt:i4>1048626</vt:i4>
      </vt:variant>
      <vt:variant>
        <vt:i4>8</vt:i4>
      </vt:variant>
      <vt:variant>
        <vt:i4>0</vt:i4>
      </vt:variant>
      <vt:variant>
        <vt:i4>5</vt:i4>
      </vt:variant>
      <vt:variant>
        <vt:lpwstr/>
      </vt:variant>
      <vt:variant>
        <vt:lpwstr>_Toc51313572</vt:lpwstr>
      </vt:variant>
      <vt:variant>
        <vt:i4>1245234</vt:i4>
      </vt:variant>
      <vt:variant>
        <vt:i4>2</vt:i4>
      </vt:variant>
      <vt:variant>
        <vt:i4>0</vt:i4>
      </vt:variant>
      <vt:variant>
        <vt:i4>5</vt:i4>
      </vt:variant>
      <vt:variant>
        <vt:lpwstr/>
      </vt:variant>
      <vt:variant>
        <vt:lpwstr>_Toc51313571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2020-11-04T14:20:00Z</dcterms:created>
  <dcterms:modified xsi:type="dcterms:W3CDTF">2020-11-04T14:20:00Z</dcterms:modified>
</cp:coreProperties>
</file>