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7F" w:rsidRPr="0012547F" w:rsidRDefault="0012547F" w:rsidP="00125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47F" w:rsidRPr="0012547F" w:rsidRDefault="0012547F" w:rsidP="0012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54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ПОЯСНЕНИЯ </w:t>
      </w:r>
    </w:p>
    <w:p w:rsidR="0012547F" w:rsidRPr="0012547F" w:rsidRDefault="0012547F" w:rsidP="0012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54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формированию перечня физкультурно-спортивных организаций, индивидуальных предпринимателей, осуществляющих деятельность </w:t>
      </w:r>
      <w:r w:rsidRPr="001254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области физической культуры, в соответствии </w:t>
      </w:r>
      <w:r w:rsidRPr="001254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 Правилами утвержденными постановлением Правительства Российской Федерации от 06.09.2021 № 1501 (далее–Правила)</w:t>
      </w:r>
    </w:p>
    <w:p w:rsidR="0012547F" w:rsidRPr="0012547F" w:rsidRDefault="0012547F" w:rsidP="0012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47F" w:rsidRPr="0012547F" w:rsidRDefault="0012547F" w:rsidP="0012547F">
      <w:pPr>
        <w:numPr>
          <w:ilvl w:val="0"/>
          <w:numId w:val="1"/>
        </w:numPr>
        <w:spacing w:after="0" w:line="240" w:lineRule="auto"/>
        <w:ind w:left="426" w:hanging="1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47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Уполномоченные органы в целях информирования ФСО, ИП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о возможности подать документы для включения в перечень ФСО, ИП размещают в региональных средствах массовой информации,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 уполномоченного органа, доступных социальных сетях следующую информацию: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с приложением типовых форм заявления (Приложение № 1) и согласия на размещение информации о ФСО, ИП в сети Интернет (Приложения № 2);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дату завершения приема документов от ФСО, ИП.</w:t>
      </w: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47F" w:rsidRPr="0012547F" w:rsidRDefault="0012547F" w:rsidP="0012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2547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Определение ответственного лица за прием, формирование и направление информации о ФСО, ИП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Уполномоченные органы с целью определения ответственного лица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за прием, формирование и направление информации в соответствии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с пунктом 3 Правил могут издать соответствующий локальный нормативный акт и включить в должностной регламент ответственного лица необходимые функции (полномочия).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47F" w:rsidRPr="0012547F" w:rsidRDefault="0012547F" w:rsidP="0012547F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47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задачи ответственного лица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Ответственное лицо принимает от лица уполномоченного органа документы, представляемые ФСО, ИП согласно пункту 4 Правил, а именно: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- оригиналы заявлений (рекомендуемая форма прилагается), подписанные руководителями ФСО, ИП (иными уполномоченными представителями), о включении ФСО, ИП в перечень организаций.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К рассмотрению также принимаются документы, подписанные электронной цифровой подписью;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- копии трудовых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</w:t>
      </w:r>
      <w:r w:rsidRPr="001254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от 06.09.2021 № 2466-р);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копии утвержденного в установленном порядке штатного расписания ФСО;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копии утвержденного в установленном порядке штатного расписания ИП, если такое предусмотрено;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- копии документов, подтверждающих наличие образования в области физической культуры и спорта: копия диплома о высшем, среднем профессиональном образовании или диплом о переподготовке по программам дополнительного профессионального образования (срок освоения программ профессиональной переподготовки – не менее 250 часов, согласно 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от 01.07. 2013 г. № 499);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согласия, подписанные руководителями ФСО, ИП (иными уполномоченными представителями), на публикацию (размещение) в информационно-телекоммуникационной сети «Интернет» (рекомендуемая форма прилагается). К рассмотрению также принимаются согласия, подписанные электронной цифровой подписью.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Ответственное лицо осуществляет проверку представленных ФСО, ИП документов по следующим признакам: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:rsidR="0012547F" w:rsidRPr="0012547F" w:rsidRDefault="0012547F" w:rsidP="0012547F">
      <w:pPr>
        <w:widowControl w:val="0"/>
        <w:autoSpaceDE w:val="0"/>
        <w:autoSpaceDN w:val="0"/>
        <w:spacing w:after="0" w:line="240" w:lineRule="auto"/>
        <w:ind w:right="-28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полноту и достоверность информации необходимой для формирования перечня (</w:t>
      </w:r>
      <w:r w:rsidRPr="00125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полное и сокращенное (при наличии) официальное наименование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организации, индивидуального предпринимателя</w:t>
      </w:r>
      <w:r w:rsidRPr="00125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идентификационный номер налогоплательщика, основной государственный регистрационный номер записи о государственной регистрации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организации, индивидуального предпринимателя</w:t>
      </w:r>
      <w:r w:rsidRPr="00125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фактический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наличии).</w:t>
      </w:r>
    </w:p>
    <w:p w:rsidR="0012547F" w:rsidRPr="0012547F" w:rsidRDefault="0012547F" w:rsidP="0012547F">
      <w:pPr>
        <w:widowControl w:val="0"/>
        <w:autoSpaceDE w:val="0"/>
        <w:autoSpaceDN w:val="0"/>
        <w:spacing w:after="0" w:line="240" w:lineRule="auto"/>
        <w:ind w:right="-284" w:firstLine="6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47F" w:rsidRPr="0012547F" w:rsidRDefault="0012547F" w:rsidP="0012547F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47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Рассмотрение пакета документов от ФСО, ИП на соответствие критериям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может сформировать Комиссию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по рассмотрению пакета документов от ФСО, ИП на соответствие критериям включения в перечень ФСО, ИП (пункт 2 Правил) в состав которой включаются: руководитель уполномоченного, ответственный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за формирование перечня уполномоченного органа, член (ы) Общественного совета при уполномоченном органе, представители спортивных федераций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</w:r>
      <w:r w:rsidRPr="0012547F">
        <w:rPr>
          <w:rFonts w:ascii="Times New Roman" w:eastAsia="Calibri" w:hAnsi="Times New Roman" w:cs="Times New Roman"/>
          <w:sz w:val="28"/>
          <w:szCs w:val="28"/>
        </w:rPr>
        <w:lastRenderedPageBreak/>
        <w:t>и экспертных сообществ (ФСО, ИП оказывающие услуги в области физической культуры и спорта), представитель территориального отделения ФНС и представитель органа исполнительной власти в области образования и науки.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Члены Комиссии осуществляют рассмотрению представленных ФСО, ИП документов и коллегиально принимают решение о соответствии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 xml:space="preserve">или несоответствии ФСО, ИП предъявляемым критериям для включения </w:t>
      </w:r>
      <w:r w:rsidRPr="0012547F">
        <w:rPr>
          <w:rFonts w:ascii="Times New Roman" w:eastAsia="Calibri" w:hAnsi="Times New Roman" w:cs="Times New Roman"/>
          <w:sz w:val="28"/>
          <w:szCs w:val="28"/>
        </w:rPr>
        <w:br/>
        <w:t>в перечень ФСО, ИП. Решение утверждается протоколом.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на основании протокола Комиссии формирует информацию (типовая форма в формате </w:t>
      </w:r>
      <w:r w:rsidRPr="0012547F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12547F">
        <w:rPr>
          <w:rFonts w:ascii="Times New Roman" w:eastAsia="Calibri" w:hAnsi="Times New Roman" w:cs="Times New Roman"/>
          <w:sz w:val="28"/>
          <w:szCs w:val="28"/>
        </w:rPr>
        <w:t>с</w:t>
      </w:r>
      <w:r w:rsidRPr="0012547F">
        <w:rPr>
          <w:rFonts w:ascii="Times New Roman" w:eastAsia="Calibri" w:hAnsi="Times New Roman" w:cs="Times New Roman"/>
          <w:sz w:val="28"/>
          <w:szCs w:val="28"/>
          <w:lang w:val="en-US"/>
        </w:rPr>
        <w:t>el</w:t>
      </w:r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главы субъекта Российской Федерации и направляет в </w:t>
      </w:r>
      <w:proofErr w:type="spellStart"/>
      <w:r w:rsidRPr="0012547F">
        <w:rPr>
          <w:rFonts w:ascii="Times New Roman" w:eastAsia="Calibri" w:hAnsi="Times New Roman" w:cs="Times New Roman"/>
          <w:sz w:val="28"/>
          <w:szCs w:val="28"/>
        </w:rPr>
        <w:t>Минспорт</w:t>
      </w:r>
      <w:proofErr w:type="spellEnd"/>
      <w:r w:rsidRPr="0012547F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случае отрицательного решения Комиссии по причине несоответствия ФСО, ИП предъявляемым критериям, ответственный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за формирование перечня уполномоченного органа уведомляют об отказе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>во включении в перечень организаций с указанием причин отказа в течение 30 дней̆ со дня поступления информации и документов.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ФСО, ИП, указанному в заявлении.</w:t>
      </w:r>
    </w:p>
    <w:p w:rsidR="0012547F" w:rsidRPr="0012547F" w:rsidRDefault="0012547F" w:rsidP="0012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случае поступления в адрес уполномоченного органа заявления ФСО, ИП об исключении из перечня или об изменении информации, указанной 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в пункте 3 Правил (изменение наименования, фактического адреса, ИНН, ОГРН, адреса сайта), </w:t>
      </w:r>
      <w:r w:rsidRPr="0012547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обеспечивает направление соответствующей информации в течение 10 календарных дней в адрес </w:t>
      </w:r>
      <w:proofErr w:type="spellStart"/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>Минспорта</w:t>
      </w:r>
      <w:proofErr w:type="spellEnd"/>
      <w:r w:rsidRPr="00125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России.</w:t>
      </w:r>
    </w:p>
    <w:p w:rsidR="0012547F" w:rsidRPr="0012547F" w:rsidRDefault="0012547F" w:rsidP="00125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62F" w:rsidRDefault="007E062F">
      <w:bookmarkStart w:id="0" w:name="_GoBack"/>
      <w:bookmarkEnd w:id="0"/>
    </w:p>
    <w:sectPr w:rsidR="007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2"/>
    <w:rsid w:val="0012547F"/>
    <w:rsid w:val="00474AA2"/>
    <w:rsid w:val="007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E3D6-6CA4-4881-8BC6-17C8D11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Zelimkhan</dc:creator>
  <cp:keywords/>
  <dc:description/>
  <cp:lastModifiedBy>Zelimkhan</cp:lastModifiedBy>
  <cp:revision>2</cp:revision>
  <dcterms:created xsi:type="dcterms:W3CDTF">2022-08-08T07:25:00Z</dcterms:created>
  <dcterms:modified xsi:type="dcterms:W3CDTF">2022-08-08T07:27:00Z</dcterms:modified>
</cp:coreProperties>
</file>