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51D2">
              <w:rPr>
                <w:rFonts w:ascii="Times New Roman" w:hAnsi="Times New Roman" w:cs="Times New Roman"/>
                <w:sz w:val="26"/>
                <w:szCs w:val="26"/>
              </w:rPr>
              <w:t>Садовое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751D2">
              <w:rPr>
                <w:rFonts w:ascii="Times New Roman" w:hAnsi="Times New Roman" w:cs="Times New Roman"/>
                <w:sz w:val="26"/>
                <w:szCs w:val="26"/>
              </w:rPr>
              <w:t>ул. Школьная 22а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4751D2">
              <w:rPr>
                <w:rFonts w:ascii="Times New Roman" w:hAnsi="Times New Roman" w:cs="Times New Roman"/>
                <w:sz w:val="26"/>
                <w:szCs w:val="26"/>
              </w:rPr>
              <w:t>5502000:</w:t>
            </w:r>
          </w:p>
        </w:tc>
        <w:tc>
          <w:tcPr>
            <w:tcW w:w="1268" w:type="dxa"/>
          </w:tcPr>
          <w:p w:rsidR="00866028" w:rsidRDefault="008F608D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Школьная 22б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Школьная 22в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Школьная 22г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7D" w:rsidTr="00A73085">
        <w:tc>
          <w:tcPr>
            <w:tcW w:w="541" w:type="dxa"/>
          </w:tcPr>
          <w:p w:rsidR="00280D7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4751D2">
              <w:rPr>
                <w:rFonts w:ascii="Times New Roman" w:hAnsi="Times New Roman" w:cs="Times New Roman"/>
                <w:sz w:val="26"/>
                <w:szCs w:val="26"/>
              </w:rPr>
              <w:t xml:space="preserve"> Правобережное, пер. </w:t>
            </w:r>
            <w:proofErr w:type="spellStart"/>
            <w:r w:rsidR="004751D2"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proofErr w:type="spellEnd"/>
            <w:r w:rsidR="004751D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522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4751D2">
              <w:rPr>
                <w:rFonts w:ascii="Times New Roman" w:hAnsi="Times New Roman" w:cs="Times New Roman"/>
                <w:sz w:val="26"/>
                <w:szCs w:val="26"/>
              </w:rPr>
              <w:t>0402001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280D7D" w:rsidRDefault="004751D2" w:rsidP="0028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80D7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авобережное,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авобережное,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авобережное,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авобережное,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авобережное,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авобережное,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авобережное,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авобережное,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D2" w:rsidTr="00A73085">
        <w:tc>
          <w:tcPr>
            <w:tcW w:w="541" w:type="dxa"/>
          </w:tcPr>
          <w:p w:rsidR="004751D2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04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Правобережное,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2522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0402001:</w:t>
            </w:r>
          </w:p>
        </w:tc>
        <w:tc>
          <w:tcPr>
            <w:tcW w:w="1268" w:type="dxa"/>
          </w:tcPr>
          <w:p w:rsidR="004751D2" w:rsidRDefault="004751D2" w:rsidP="00475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4751D2" w:rsidRPr="0046218D" w:rsidRDefault="004751D2" w:rsidP="00475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EA" w:rsidRDefault="00F130EA" w:rsidP="00F72BA5">
      <w:pPr>
        <w:spacing w:after="0" w:line="240" w:lineRule="auto"/>
      </w:pPr>
      <w:r>
        <w:separator/>
      </w:r>
    </w:p>
  </w:endnote>
  <w:endnote w:type="continuationSeparator" w:id="0">
    <w:p w:rsidR="00F130EA" w:rsidRDefault="00F130EA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EA" w:rsidRDefault="00F130EA" w:rsidP="00F72BA5">
      <w:pPr>
        <w:spacing w:after="0" w:line="240" w:lineRule="auto"/>
      </w:pPr>
      <w:r>
        <w:separator/>
      </w:r>
    </w:p>
  </w:footnote>
  <w:footnote w:type="continuationSeparator" w:id="0">
    <w:p w:rsidR="00F130EA" w:rsidRDefault="00F130EA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4751D2">
    <w:pPr>
      <w:pStyle w:val="a5"/>
    </w:pPr>
    <w:r>
      <w:t xml:space="preserve">Администрация Грозненского муниципального района в соответствии с Постановлением Правительства ЧР от 02.05.2013 г. № 107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A21F7">
      <w:t xml:space="preserve">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751D2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B18F6"/>
    <w:rsid w:val="00CB327E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30EA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A4BD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2023-05-31T16:05:00Z</dcterms:created>
  <dcterms:modified xsi:type="dcterms:W3CDTF">2023-05-31T16:05:00Z</dcterms:modified>
</cp:coreProperties>
</file>