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C0" w:rsidRPr="00AE54C0" w:rsidRDefault="00AE54C0" w:rsidP="00AE54C0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  <w:t>Памятка для населения</w:t>
      </w:r>
    </w:p>
    <w:p w:rsidR="00AE54C0" w:rsidRPr="00AE54C0" w:rsidRDefault="00AE54C0" w:rsidP="00AE54C0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  <w:t>К</w:t>
      </w:r>
      <w:r w:rsidRPr="00AE54C0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  <w:t>онтагиозная плевропневмония КРС</w:t>
      </w:r>
    </w:p>
    <w:p w:rsidR="00AE54C0" w:rsidRPr="00AE54C0" w:rsidRDefault="00AE54C0" w:rsidP="00AE54C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Контагиозная плевропневмония крупного рогатого скота — повальное воспаление легких, (</w:t>
      </w:r>
      <w:proofErr w:type="spellStart"/>
      <w:r w:rsidRPr="00AE54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Pleuropneumonia</w:t>
      </w:r>
      <w:proofErr w:type="spellEnd"/>
      <w:r w:rsidRPr="00AE54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AE54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contagiosa</w:t>
      </w:r>
      <w:proofErr w:type="spellEnd"/>
      <w:r w:rsidRPr="00AE54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AE54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bovum</w:t>
      </w:r>
      <w:proofErr w:type="spellEnd"/>
      <w:r w:rsidRPr="00AE54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 Восприимчивы в естественных условиях крупный рогатый скот, в том числе буйволы, яки, бизоны.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Контагиозная плевропневмония крупного рогатого скота — повальное воспаление легких, (</w:t>
      </w:r>
      <w:proofErr w:type="spellStart"/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Pleuropneumonia</w:t>
      </w:r>
      <w:proofErr w:type="spellEnd"/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contagiosa</w:t>
      </w:r>
      <w:proofErr w:type="spellEnd"/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bovum</w:t>
      </w:r>
      <w:proofErr w:type="spellEnd"/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Восприимчивы в естественных условиях крупный рогатый скот, в том числе буйволы, яки, бизоны.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возбудителя — больные животные. Инкубационный период: 2—4 недели.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сверхострое, острое, подострое и хроническое течение, а также атипичную форму болезни.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сверхостром течении: повышение температуры до 42°С, диарея, затрудненное дыхание, животные погибают на 2-8 сутки.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Острое течение: кашель, повышение температуры до 42°С, двустороннее истечение из носовой полости, на нижней поверхности грудной клетки и конечностях появляются отеки; иногда отмечают запор, понос. Процесс может принимать подострое или хроническое течение.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подостром течении: кашель, диарея, лихорадка.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Хроническое течение характеризуется исхуданием, кашлем, расстройством желудочно-кишечного тракта. Во время кашля у животного выделяются гнойные хлопья.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Больных животных не лечат — на убой. Лечение их ввиду опасности распространения болезни запрещено.</w:t>
      </w:r>
    </w:p>
    <w:p w:rsidR="00AE54C0" w:rsidRP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профилактики и для борьбы владельцам животных необходимо провести идентификацию всех имеющихся животных; не допускать ввоза животных без ветеринарных сопроводительных документов; проводить мероприятия по карантину вновь прибывших животных.</w:t>
      </w:r>
    </w:p>
    <w:p w:rsid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 подозрении на заболевание домашних животных с характерными признаками к данному заболеванию, а также в случаях гибели животных незамедлительно информировать ветеринарных специалистов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ветеринарии Правительства Чеченской Республики.                                                      </w:t>
      </w:r>
    </w:p>
    <w:p w:rsidR="00AE54C0" w:rsidRDefault="00AE54C0" w:rsidP="00AE54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данные: </w:t>
      </w:r>
      <w:r w:rsidRPr="00AE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телефону: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(8712) 29-65-15, 8(8712) 29-26-24.</w:t>
      </w:r>
      <w:bookmarkStart w:id="0" w:name="_GoBack"/>
      <w:bookmarkEnd w:id="0"/>
    </w:p>
    <w:sectPr w:rsidR="00AE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8A"/>
    <w:rsid w:val="002F318A"/>
    <w:rsid w:val="00513635"/>
    <w:rsid w:val="00724F1B"/>
    <w:rsid w:val="00811B62"/>
    <w:rsid w:val="00AE54C0"/>
    <w:rsid w:val="00E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9A96"/>
  <w15:chartTrackingRefBased/>
  <w15:docId w15:val="{9B235412-45E4-4F64-89C8-A968A3E3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36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2024-03-06T06:58:00Z</cp:lastPrinted>
  <dcterms:created xsi:type="dcterms:W3CDTF">2022-11-03T13:22:00Z</dcterms:created>
  <dcterms:modified xsi:type="dcterms:W3CDTF">2024-03-06T07:15:00Z</dcterms:modified>
</cp:coreProperties>
</file>